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5C3" w:rsidRPr="002C7D3F" w:rsidRDefault="000B55C3" w:rsidP="009D520B">
      <w:pPr>
        <w:pStyle w:val="Nzev"/>
        <w:spacing w:after="240"/>
        <w:rPr>
          <w:rFonts w:ascii="Times New Roman" w:hAnsi="Times New Roman" w:cs="Times New Roman"/>
          <w:sz w:val="24"/>
          <w:szCs w:val="24"/>
        </w:rPr>
      </w:pPr>
      <w:r w:rsidRPr="002C7D3F">
        <w:rPr>
          <w:rFonts w:ascii="Times New Roman" w:hAnsi="Times New Roman" w:cs="Times New Roman"/>
          <w:sz w:val="24"/>
          <w:szCs w:val="24"/>
        </w:rPr>
        <w:t xml:space="preserve">SMLOUVA O DÍLO č. </w:t>
      </w:r>
      <w:r w:rsidR="00440689" w:rsidRPr="002C7D3F">
        <w:rPr>
          <w:rFonts w:ascii="Times New Roman" w:hAnsi="Times New Roman" w:cs="Times New Roman"/>
          <w:sz w:val="24"/>
          <w:szCs w:val="24"/>
        </w:rPr>
        <w:t>………</w:t>
      </w:r>
    </w:p>
    <w:p w:rsidR="000B55C3" w:rsidRPr="002C7D3F" w:rsidRDefault="000B55C3" w:rsidP="007E043E">
      <w:pPr>
        <w:pStyle w:val="Nadpis5"/>
        <w:jc w:val="center"/>
        <w:rPr>
          <w:rFonts w:ascii="Times New Roman" w:hAnsi="Times New Roman"/>
          <w:b w:val="0"/>
          <w:sz w:val="24"/>
          <w:szCs w:val="24"/>
        </w:rPr>
      </w:pPr>
      <w:r w:rsidRPr="002C7D3F">
        <w:rPr>
          <w:rFonts w:ascii="Times New Roman" w:hAnsi="Times New Roman"/>
          <w:b w:val="0"/>
          <w:sz w:val="24"/>
          <w:szCs w:val="24"/>
        </w:rPr>
        <w:t xml:space="preserve">uzavřená podle ustanovení § </w:t>
      </w:r>
      <w:smartTag w:uri="urn:schemas-microsoft-com:office:smarttags" w:element="metricconverter">
        <w:smartTagPr>
          <w:attr w:name="ProductID" w:val="2586 a"/>
        </w:smartTagPr>
        <w:r w:rsidRPr="002C7D3F">
          <w:rPr>
            <w:rFonts w:ascii="Times New Roman" w:hAnsi="Times New Roman"/>
            <w:b w:val="0"/>
            <w:sz w:val="24"/>
            <w:szCs w:val="24"/>
          </w:rPr>
          <w:t>2586 a</w:t>
        </w:r>
      </w:smartTag>
      <w:r w:rsidRPr="002C7D3F">
        <w:rPr>
          <w:rFonts w:ascii="Times New Roman" w:hAnsi="Times New Roman"/>
          <w:b w:val="0"/>
          <w:sz w:val="24"/>
          <w:szCs w:val="24"/>
        </w:rPr>
        <w:t xml:space="preserve"> následujících zákona č. 89/2012 Sb., občanský zákoník, ve znění pozdějších předpisů</w:t>
      </w:r>
    </w:p>
    <w:p w:rsidR="000B55C3" w:rsidRPr="002C7D3F" w:rsidRDefault="000B55C3"/>
    <w:p w:rsidR="000B55C3" w:rsidRPr="002C7D3F" w:rsidRDefault="000B55C3" w:rsidP="00C3317D">
      <w:pPr>
        <w:jc w:val="center"/>
        <w:rPr>
          <w:b/>
          <w:bCs/>
        </w:rPr>
      </w:pPr>
      <w:r w:rsidRPr="002C7D3F">
        <w:rPr>
          <w:b/>
          <w:bCs/>
        </w:rPr>
        <w:t xml:space="preserve"> Článek I.</w:t>
      </w:r>
    </w:p>
    <w:p w:rsidR="000B55C3" w:rsidRPr="002C7D3F" w:rsidRDefault="000B55C3" w:rsidP="00C3317D">
      <w:pPr>
        <w:jc w:val="center"/>
        <w:rPr>
          <w:b/>
          <w:bCs/>
        </w:rPr>
      </w:pPr>
      <w:r w:rsidRPr="002C7D3F">
        <w:rPr>
          <w:b/>
          <w:bCs/>
        </w:rPr>
        <w:t>Smluvní strany</w:t>
      </w:r>
    </w:p>
    <w:p w:rsidR="000B55C3" w:rsidRPr="002C7D3F" w:rsidRDefault="000B55C3" w:rsidP="002C7D3F">
      <w:pPr>
        <w:pStyle w:val="Zkladntext"/>
        <w:tabs>
          <w:tab w:val="clear" w:pos="567"/>
          <w:tab w:val="clear" w:pos="1560"/>
          <w:tab w:val="clear" w:pos="5670"/>
          <w:tab w:val="left" w:pos="600"/>
        </w:tabs>
        <w:spacing w:beforeLines="100"/>
        <w:ind w:left="653" w:hangingChars="272" w:hanging="653"/>
        <w:rPr>
          <w:rFonts w:ascii="Times New Roman" w:hAnsi="Times New Roman"/>
          <w:sz w:val="24"/>
          <w:szCs w:val="24"/>
        </w:rPr>
      </w:pPr>
      <w:r w:rsidRPr="002C7D3F">
        <w:rPr>
          <w:rFonts w:ascii="Times New Roman" w:hAnsi="Times New Roman"/>
          <w:sz w:val="24"/>
          <w:szCs w:val="24"/>
        </w:rPr>
        <w:t>I.1.</w:t>
      </w:r>
      <w:r w:rsidRPr="002C7D3F">
        <w:rPr>
          <w:rFonts w:ascii="Times New Roman" w:hAnsi="Times New Roman"/>
          <w:sz w:val="24"/>
          <w:szCs w:val="24"/>
        </w:rPr>
        <w:tab/>
      </w:r>
      <w:r w:rsidRPr="002C7D3F">
        <w:rPr>
          <w:rFonts w:ascii="Times New Roman" w:hAnsi="Times New Roman"/>
          <w:b/>
          <w:sz w:val="24"/>
          <w:szCs w:val="24"/>
          <w:u w:val="single"/>
        </w:rPr>
        <w:t>Objednatel:</w:t>
      </w:r>
      <w:r w:rsidRPr="002C7D3F">
        <w:rPr>
          <w:rFonts w:ascii="Times New Roman" w:hAnsi="Times New Roman"/>
          <w:sz w:val="24"/>
          <w:szCs w:val="24"/>
        </w:rPr>
        <w:tab/>
      </w:r>
    </w:p>
    <w:p w:rsidR="000B55C3" w:rsidRPr="002C7D3F" w:rsidRDefault="004C67C9" w:rsidP="002C7D3F">
      <w:pPr>
        <w:pStyle w:val="Default"/>
        <w:tabs>
          <w:tab w:val="left" w:leader="dot" w:pos="9120"/>
        </w:tabs>
        <w:spacing w:beforeLines="50"/>
        <w:ind w:leftChars="300" w:left="720"/>
        <w:rPr>
          <w:rFonts w:ascii="Times New Roman" w:hAnsi="Times New Roman" w:cs="Times New Roman"/>
          <w:b/>
          <w:color w:val="auto"/>
        </w:rPr>
      </w:pPr>
      <w:r w:rsidRPr="002C7D3F">
        <w:rPr>
          <w:rFonts w:ascii="Tahoma" w:hAnsi="Tahoma" w:cs="Tahoma"/>
          <w:b/>
          <w:sz w:val="20"/>
          <w:szCs w:val="20"/>
        </w:rPr>
        <w:t>Dobrovolný svazek obcí Pečecký region</w:t>
      </w:r>
    </w:p>
    <w:p w:rsidR="000B55C3" w:rsidRPr="002C7D3F" w:rsidRDefault="000B55C3" w:rsidP="00C3317D">
      <w:pPr>
        <w:pStyle w:val="Default"/>
        <w:tabs>
          <w:tab w:val="left" w:pos="1680"/>
          <w:tab w:val="left" w:leader="dot" w:pos="9120"/>
        </w:tabs>
        <w:ind w:leftChars="300" w:left="720"/>
        <w:rPr>
          <w:rFonts w:ascii="Times New Roman" w:hAnsi="Times New Roman" w:cs="Times New Roman"/>
          <w:color w:val="auto"/>
        </w:rPr>
      </w:pPr>
      <w:r w:rsidRPr="002C7D3F">
        <w:rPr>
          <w:rFonts w:ascii="Times New Roman" w:hAnsi="Times New Roman" w:cs="Times New Roman"/>
          <w:color w:val="auto"/>
        </w:rPr>
        <w:t>se sídlem:</w:t>
      </w:r>
      <w:r w:rsidRPr="002C7D3F">
        <w:rPr>
          <w:rFonts w:ascii="Times New Roman" w:hAnsi="Times New Roman" w:cs="Times New Roman"/>
        </w:rPr>
        <w:t xml:space="preserve"> </w:t>
      </w:r>
      <w:r w:rsidR="004C67C9" w:rsidRPr="002C7D3F">
        <w:rPr>
          <w:rFonts w:ascii="Tahoma" w:hAnsi="Tahoma" w:cs="Tahoma"/>
          <w:sz w:val="20"/>
          <w:szCs w:val="20"/>
        </w:rPr>
        <w:t>Masarykovo nám. 78, 289 11 Pečky</w:t>
      </w:r>
    </w:p>
    <w:p w:rsidR="000B55C3" w:rsidRPr="002C7D3F" w:rsidRDefault="000B55C3" w:rsidP="00C3317D">
      <w:pPr>
        <w:pStyle w:val="Default"/>
        <w:tabs>
          <w:tab w:val="left" w:pos="1680"/>
          <w:tab w:val="left" w:leader="dot" w:pos="9120"/>
        </w:tabs>
        <w:ind w:leftChars="300" w:left="720"/>
        <w:rPr>
          <w:rFonts w:ascii="Times New Roman" w:hAnsi="Times New Roman" w:cs="Times New Roman"/>
          <w:color w:val="auto"/>
        </w:rPr>
      </w:pPr>
      <w:r w:rsidRPr="002C7D3F">
        <w:rPr>
          <w:rFonts w:ascii="Times New Roman" w:hAnsi="Times New Roman" w:cs="Times New Roman"/>
          <w:color w:val="auto"/>
        </w:rPr>
        <w:t xml:space="preserve">IČ: </w:t>
      </w:r>
      <w:r w:rsidR="004C67C9" w:rsidRPr="002C7D3F">
        <w:rPr>
          <w:rFonts w:ascii="Tahoma" w:hAnsi="Tahoma" w:cs="Tahoma"/>
          <w:sz w:val="20"/>
          <w:szCs w:val="20"/>
        </w:rPr>
        <w:t>70102961</w:t>
      </w:r>
    </w:p>
    <w:p w:rsidR="000B55C3" w:rsidRPr="002C7D3F" w:rsidRDefault="000B55C3" w:rsidP="00B73781">
      <w:pPr>
        <w:pStyle w:val="Default"/>
        <w:tabs>
          <w:tab w:val="left" w:pos="1680"/>
          <w:tab w:val="left" w:leader="dot" w:pos="9120"/>
        </w:tabs>
        <w:ind w:leftChars="300" w:left="720"/>
        <w:rPr>
          <w:rFonts w:ascii="Times New Roman" w:hAnsi="Times New Roman" w:cs="Times New Roman"/>
          <w:color w:val="auto"/>
        </w:rPr>
      </w:pPr>
      <w:r w:rsidRPr="002C7D3F">
        <w:rPr>
          <w:rFonts w:ascii="Times New Roman" w:hAnsi="Times New Roman" w:cs="Times New Roman"/>
          <w:color w:val="auto"/>
        </w:rPr>
        <w:t>bankovní spojení:</w:t>
      </w:r>
      <w:r w:rsidR="004727EE" w:rsidRPr="002C7D3F">
        <w:rPr>
          <w:rFonts w:ascii="Times New Roman" w:hAnsi="Times New Roman" w:cs="Times New Roman"/>
          <w:color w:val="auto"/>
        </w:rPr>
        <w:t xml:space="preserve"> Česká Spořitelna, a.s.</w:t>
      </w:r>
    </w:p>
    <w:p w:rsidR="000B55C3" w:rsidRPr="002C7D3F" w:rsidRDefault="000B55C3" w:rsidP="00B73781">
      <w:pPr>
        <w:pStyle w:val="Default"/>
        <w:tabs>
          <w:tab w:val="left" w:pos="1680"/>
          <w:tab w:val="left" w:leader="dot" w:pos="9120"/>
        </w:tabs>
        <w:ind w:leftChars="300" w:left="720"/>
        <w:rPr>
          <w:rFonts w:ascii="Times New Roman" w:hAnsi="Times New Roman" w:cs="Times New Roman"/>
          <w:color w:val="auto"/>
        </w:rPr>
      </w:pPr>
      <w:r w:rsidRPr="002C7D3F">
        <w:rPr>
          <w:rFonts w:ascii="Times New Roman" w:hAnsi="Times New Roman" w:cs="Times New Roman"/>
          <w:color w:val="auto"/>
        </w:rPr>
        <w:t xml:space="preserve">číslo účtu: </w:t>
      </w:r>
      <w:r w:rsidR="004727EE" w:rsidRPr="002C7D3F">
        <w:rPr>
          <w:rFonts w:ascii="Times New Roman" w:hAnsi="Times New Roman"/>
        </w:rPr>
        <w:t>35-2060447399/0800</w:t>
      </w:r>
    </w:p>
    <w:p w:rsidR="000B55C3" w:rsidRPr="002C7D3F" w:rsidRDefault="000B55C3" w:rsidP="00294179">
      <w:pPr>
        <w:pStyle w:val="Default"/>
        <w:tabs>
          <w:tab w:val="left" w:pos="1680"/>
          <w:tab w:val="left" w:leader="dot" w:pos="9120"/>
        </w:tabs>
        <w:ind w:leftChars="300" w:left="720"/>
        <w:rPr>
          <w:rFonts w:ascii="Times New Roman" w:hAnsi="Times New Roman" w:cs="Times New Roman"/>
          <w:color w:val="auto"/>
        </w:rPr>
      </w:pPr>
      <w:r w:rsidRPr="002C7D3F">
        <w:rPr>
          <w:rFonts w:ascii="Times New Roman" w:hAnsi="Times New Roman" w:cs="Times New Roman"/>
          <w:color w:val="auto"/>
        </w:rPr>
        <w:t xml:space="preserve">zastoupený: </w:t>
      </w:r>
      <w:r w:rsidR="004C67C9" w:rsidRPr="002C7D3F">
        <w:rPr>
          <w:rFonts w:ascii="Tahoma" w:hAnsi="Tahoma" w:cs="Tahoma"/>
          <w:sz w:val="20"/>
          <w:szCs w:val="20"/>
        </w:rPr>
        <w:t>Milan Urban, předseda dobrovolného svazku obcí</w:t>
      </w:r>
    </w:p>
    <w:p w:rsidR="004C67C9" w:rsidRPr="002C7D3F" w:rsidRDefault="004C67C9">
      <w:pPr>
        <w:ind w:left="709" w:hanging="709"/>
      </w:pPr>
    </w:p>
    <w:p w:rsidR="000B55C3" w:rsidRPr="002C7D3F" w:rsidRDefault="000B55C3" w:rsidP="004C67C9">
      <w:pPr>
        <w:ind w:left="709" w:hanging="709"/>
      </w:pPr>
      <w:r w:rsidRPr="002C7D3F">
        <w:tab/>
      </w:r>
    </w:p>
    <w:p w:rsidR="000B55C3" w:rsidRPr="002C7D3F" w:rsidRDefault="000B55C3" w:rsidP="00294179">
      <w:pPr>
        <w:pStyle w:val="Zkladntext"/>
        <w:tabs>
          <w:tab w:val="clear" w:pos="567"/>
          <w:tab w:val="clear" w:pos="1560"/>
          <w:tab w:val="clear" w:pos="5670"/>
          <w:tab w:val="left" w:pos="720"/>
        </w:tabs>
        <w:ind w:left="653" w:hangingChars="272" w:hanging="653"/>
        <w:rPr>
          <w:rFonts w:ascii="Times New Roman" w:hAnsi="Times New Roman"/>
          <w:b/>
          <w:sz w:val="24"/>
          <w:szCs w:val="24"/>
        </w:rPr>
      </w:pPr>
      <w:r w:rsidRPr="002C7D3F">
        <w:rPr>
          <w:rFonts w:ascii="Times New Roman" w:hAnsi="Times New Roman"/>
          <w:sz w:val="24"/>
          <w:szCs w:val="24"/>
        </w:rPr>
        <w:tab/>
      </w:r>
      <w:r w:rsidRPr="002C7D3F">
        <w:rPr>
          <w:rFonts w:ascii="Times New Roman" w:hAnsi="Times New Roman"/>
          <w:sz w:val="24"/>
          <w:szCs w:val="24"/>
        </w:rPr>
        <w:tab/>
        <w:t>dále jen „</w:t>
      </w:r>
      <w:r w:rsidRPr="002C7D3F">
        <w:rPr>
          <w:rFonts w:ascii="Times New Roman" w:hAnsi="Times New Roman"/>
          <w:b/>
          <w:sz w:val="24"/>
          <w:szCs w:val="24"/>
        </w:rPr>
        <w:t>objednatel“</w:t>
      </w:r>
    </w:p>
    <w:p w:rsidR="000B55C3" w:rsidRPr="002C7D3F" w:rsidRDefault="000B55C3" w:rsidP="002C7D3F">
      <w:pPr>
        <w:pStyle w:val="Zkladntext"/>
        <w:tabs>
          <w:tab w:val="clear" w:pos="567"/>
          <w:tab w:val="clear" w:pos="1560"/>
          <w:tab w:val="clear" w:pos="5670"/>
          <w:tab w:val="left" w:pos="600"/>
        </w:tabs>
        <w:spacing w:beforeLines="100"/>
        <w:rPr>
          <w:rFonts w:ascii="Times New Roman" w:hAnsi="Times New Roman"/>
          <w:sz w:val="24"/>
          <w:szCs w:val="24"/>
        </w:rPr>
      </w:pPr>
      <w:r w:rsidRPr="002C7D3F">
        <w:rPr>
          <w:rFonts w:ascii="Times New Roman" w:hAnsi="Times New Roman"/>
          <w:sz w:val="24"/>
          <w:szCs w:val="24"/>
        </w:rPr>
        <w:t xml:space="preserve">I.2. </w:t>
      </w:r>
      <w:r w:rsidRPr="002C7D3F">
        <w:rPr>
          <w:rFonts w:ascii="Times New Roman" w:hAnsi="Times New Roman"/>
          <w:sz w:val="24"/>
          <w:szCs w:val="24"/>
        </w:rPr>
        <w:tab/>
      </w:r>
      <w:r w:rsidRPr="002C7D3F">
        <w:rPr>
          <w:rFonts w:ascii="Times New Roman" w:hAnsi="Times New Roman"/>
          <w:b/>
          <w:sz w:val="24"/>
          <w:szCs w:val="24"/>
          <w:u w:val="single"/>
        </w:rPr>
        <w:t>Zhotovitel:</w:t>
      </w:r>
      <w:r w:rsidRPr="002C7D3F">
        <w:rPr>
          <w:rFonts w:ascii="Times New Roman" w:hAnsi="Times New Roman"/>
          <w:sz w:val="24"/>
          <w:szCs w:val="24"/>
        </w:rPr>
        <w:tab/>
      </w:r>
    </w:p>
    <w:p w:rsidR="000B55C3" w:rsidRPr="002C7D3F" w:rsidRDefault="00BA31C5" w:rsidP="002C7D3F">
      <w:pPr>
        <w:pStyle w:val="Default"/>
        <w:tabs>
          <w:tab w:val="left" w:leader="dot" w:pos="9120"/>
        </w:tabs>
        <w:spacing w:beforeLines="50"/>
        <w:ind w:leftChars="300" w:left="720"/>
        <w:rPr>
          <w:rStyle w:val="tsubjname"/>
          <w:rFonts w:ascii="Times New Roman" w:hAnsi="Times New Roman"/>
          <w:b/>
        </w:rPr>
      </w:pPr>
      <w:r w:rsidRPr="002C7D3F">
        <w:rPr>
          <w:rStyle w:val="tsubjname"/>
          <w:rFonts w:ascii="Times New Roman" w:hAnsi="Times New Roman"/>
          <w:b/>
        </w:rPr>
        <w:t>…..</w:t>
      </w:r>
    </w:p>
    <w:p w:rsidR="000B55C3" w:rsidRPr="002C7D3F" w:rsidRDefault="000B55C3" w:rsidP="004C4695">
      <w:pPr>
        <w:pStyle w:val="Default"/>
        <w:tabs>
          <w:tab w:val="left" w:leader="dot" w:pos="3720"/>
          <w:tab w:val="left" w:leader="dot" w:pos="9120"/>
        </w:tabs>
        <w:ind w:leftChars="300" w:left="720"/>
      </w:pPr>
      <w:r w:rsidRPr="002C7D3F">
        <w:rPr>
          <w:rFonts w:ascii="Times New Roman" w:hAnsi="Times New Roman" w:cs="Times New Roman"/>
          <w:color w:val="auto"/>
        </w:rPr>
        <w:t xml:space="preserve">zapsaný v obchodním rejstříku vedeném </w:t>
      </w:r>
      <w:r w:rsidRPr="002C7D3F">
        <w:rPr>
          <w:rFonts w:ascii="Times New Roman" w:hAnsi="Times New Roman" w:cs="Times New Roman"/>
        </w:rPr>
        <w:t>Krajským</w:t>
      </w:r>
      <w:r w:rsidRPr="002C7D3F">
        <w:rPr>
          <w:rFonts w:ascii="Times New Roman" w:hAnsi="Times New Roman" w:cs="Times New Roman"/>
          <w:color w:val="auto"/>
        </w:rPr>
        <w:t xml:space="preserve"> soudem v </w:t>
      </w:r>
      <w:r w:rsidR="00440689" w:rsidRPr="002C7D3F">
        <w:rPr>
          <w:rFonts w:ascii="Times New Roman" w:hAnsi="Times New Roman" w:cs="Times New Roman"/>
        </w:rPr>
        <w:t>…………….</w:t>
      </w:r>
    </w:p>
    <w:p w:rsidR="000B55C3" w:rsidRPr="002C7D3F" w:rsidRDefault="000B55C3" w:rsidP="004C4695">
      <w:pPr>
        <w:pStyle w:val="Default"/>
        <w:tabs>
          <w:tab w:val="left" w:leader="dot" w:pos="4080"/>
          <w:tab w:val="left" w:leader="dot" w:pos="6960"/>
        </w:tabs>
        <w:ind w:leftChars="300" w:left="720"/>
        <w:rPr>
          <w:rFonts w:ascii="Times New Roman" w:hAnsi="Times New Roman" w:cs="Times New Roman"/>
          <w:color w:val="auto"/>
        </w:rPr>
      </w:pPr>
      <w:r w:rsidRPr="002C7D3F">
        <w:rPr>
          <w:rFonts w:ascii="Times New Roman" w:hAnsi="Times New Roman" w:cs="Times New Roman"/>
          <w:color w:val="auto"/>
        </w:rPr>
        <w:t xml:space="preserve">se sídlem: </w:t>
      </w:r>
      <w:r w:rsidR="00440689" w:rsidRPr="002C7D3F">
        <w:rPr>
          <w:rFonts w:ascii="Times New Roman" w:hAnsi="Times New Roman" w:cs="Times New Roman"/>
          <w:color w:val="auto"/>
        </w:rPr>
        <w:t>……………………….</w:t>
      </w:r>
    </w:p>
    <w:p w:rsidR="000B55C3" w:rsidRPr="002C7D3F" w:rsidRDefault="000B55C3" w:rsidP="00AD571E">
      <w:pPr>
        <w:pStyle w:val="Default"/>
        <w:tabs>
          <w:tab w:val="left" w:leader="dot" w:pos="4080"/>
          <w:tab w:val="left" w:leader="dot" w:pos="6960"/>
        </w:tabs>
        <w:ind w:leftChars="300" w:left="720"/>
        <w:jc w:val="both"/>
        <w:rPr>
          <w:rFonts w:ascii="Times New Roman" w:hAnsi="Times New Roman" w:cs="Times New Roman"/>
          <w:color w:val="auto"/>
        </w:rPr>
      </w:pPr>
      <w:r w:rsidRPr="002C7D3F">
        <w:rPr>
          <w:rFonts w:ascii="Times New Roman" w:hAnsi="Times New Roman" w:cs="Times New Roman"/>
          <w:color w:val="auto"/>
        </w:rPr>
        <w:t xml:space="preserve">adresa pro zasílání korespondence: </w:t>
      </w:r>
      <w:r w:rsidR="00440689" w:rsidRPr="002C7D3F">
        <w:rPr>
          <w:rFonts w:ascii="Times New Roman" w:hAnsi="Times New Roman" w:cs="Times New Roman"/>
          <w:color w:val="auto"/>
        </w:rPr>
        <w:t>………………………………</w:t>
      </w:r>
    </w:p>
    <w:p w:rsidR="000B55C3" w:rsidRPr="002C7D3F" w:rsidRDefault="000B55C3" w:rsidP="004C4695">
      <w:pPr>
        <w:pStyle w:val="Default"/>
        <w:tabs>
          <w:tab w:val="left" w:leader="dot" w:pos="3120"/>
        </w:tabs>
        <w:ind w:leftChars="300" w:left="720"/>
        <w:rPr>
          <w:rFonts w:ascii="Times New Roman" w:hAnsi="Times New Roman" w:cs="Times New Roman"/>
        </w:rPr>
      </w:pPr>
      <w:r w:rsidRPr="002C7D3F">
        <w:rPr>
          <w:rFonts w:ascii="Times New Roman" w:hAnsi="Times New Roman" w:cs="Times New Roman"/>
          <w:color w:val="auto"/>
        </w:rPr>
        <w:t xml:space="preserve">IČ: </w:t>
      </w:r>
      <w:r w:rsidR="00440689" w:rsidRPr="002C7D3F">
        <w:rPr>
          <w:rFonts w:ascii="Times New Roman" w:hAnsi="Times New Roman" w:cs="Times New Roman"/>
        </w:rPr>
        <w:t>………….</w:t>
      </w:r>
      <w:r w:rsidRPr="002C7D3F">
        <w:rPr>
          <w:rFonts w:ascii="Times New Roman" w:hAnsi="Times New Roman" w:cs="Times New Roman"/>
          <w:color w:val="auto"/>
        </w:rPr>
        <w:t>, DIČ</w:t>
      </w:r>
      <w:r w:rsidRPr="002C7D3F">
        <w:rPr>
          <w:rFonts w:ascii="Times New Roman" w:hAnsi="Times New Roman" w:cs="Times New Roman"/>
        </w:rPr>
        <w:t xml:space="preserve"> </w:t>
      </w:r>
      <w:r w:rsidR="00440689" w:rsidRPr="002C7D3F">
        <w:rPr>
          <w:rFonts w:ascii="Times New Roman" w:hAnsi="Times New Roman" w:cs="Times New Roman"/>
        </w:rPr>
        <w:t>………………</w:t>
      </w:r>
    </w:p>
    <w:p w:rsidR="000B55C3" w:rsidRPr="002C7D3F" w:rsidRDefault="000B55C3" w:rsidP="004C4695">
      <w:pPr>
        <w:pStyle w:val="Default"/>
        <w:tabs>
          <w:tab w:val="left" w:leader="dot" w:pos="9120"/>
        </w:tabs>
        <w:ind w:leftChars="300" w:left="720"/>
        <w:rPr>
          <w:rFonts w:ascii="Times New Roman" w:hAnsi="Times New Roman" w:cs="Times New Roman"/>
          <w:color w:val="auto"/>
        </w:rPr>
      </w:pPr>
      <w:r w:rsidRPr="002C7D3F">
        <w:rPr>
          <w:rFonts w:ascii="Times New Roman" w:hAnsi="Times New Roman" w:cs="Times New Roman"/>
          <w:color w:val="auto"/>
        </w:rPr>
        <w:t>bankovní spojení:</w:t>
      </w:r>
      <w:r w:rsidRPr="002C7D3F">
        <w:rPr>
          <w:rFonts w:ascii="Times New Roman" w:hAnsi="Times New Roman" w:cs="Times New Roman"/>
        </w:rPr>
        <w:t xml:space="preserve"> </w:t>
      </w:r>
      <w:r w:rsidR="00440689" w:rsidRPr="002C7D3F">
        <w:rPr>
          <w:rFonts w:ascii="Times New Roman" w:hAnsi="Times New Roman" w:cs="Times New Roman"/>
        </w:rPr>
        <w:t>…………………</w:t>
      </w:r>
    </w:p>
    <w:p w:rsidR="000B55C3" w:rsidRPr="002C7D3F" w:rsidRDefault="000B55C3" w:rsidP="004C4695">
      <w:pPr>
        <w:pStyle w:val="Default"/>
        <w:tabs>
          <w:tab w:val="left" w:leader="dot" w:pos="9120"/>
        </w:tabs>
        <w:ind w:leftChars="300" w:left="720"/>
        <w:rPr>
          <w:rFonts w:ascii="Times New Roman" w:hAnsi="Times New Roman" w:cs="Times New Roman"/>
          <w:color w:val="auto"/>
        </w:rPr>
      </w:pPr>
      <w:r w:rsidRPr="002C7D3F">
        <w:rPr>
          <w:rFonts w:ascii="Times New Roman" w:hAnsi="Times New Roman" w:cs="Times New Roman"/>
          <w:color w:val="auto"/>
        </w:rPr>
        <w:t>číslo účtu:</w:t>
      </w:r>
      <w:r w:rsidRPr="002C7D3F">
        <w:rPr>
          <w:rFonts w:ascii="Times New Roman" w:hAnsi="Times New Roman" w:cs="Times New Roman"/>
        </w:rPr>
        <w:t xml:space="preserve"> </w:t>
      </w:r>
      <w:r w:rsidR="00440689" w:rsidRPr="002C7D3F">
        <w:rPr>
          <w:rFonts w:ascii="Times New Roman" w:hAnsi="Times New Roman" w:cs="Times New Roman"/>
        </w:rPr>
        <w:t>…………………………..</w:t>
      </w:r>
    </w:p>
    <w:p w:rsidR="000B55C3" w:rsidRPr="002C7D3F" w:rsidRDefault="000B55C3" w:rsidP="004C4695">
      <w:pPr>
        <w:pStyle w:val="Default"/>
        <w:tabs>
          <w:tab w:val="left" w:leader="dot" w:pos="9120"/>
        </w:tabs>
        <w:ind w:leftChars="300" w:left="720"/>
        <w:rPr>
          <w:rFonts w:ascii="Times New Roman" w:hAnsi="Times New Roman" w:cs="Times New Roman"/>
        </w:rPr>
      </w:pPr>
      <w:r w:rsidRPr="002C7D3F">
        <w:rPr>
          <w:rFonts w:ascii="Times New Roman" w:hAnsi="Times New Roman" w:cs="Times New Roman"/>
          <w:color w:val="auto"/>
        </w:rPr>
        <w:t xml:space="preserve">zastoupený:  </w:t>
      </w:r>
      <w:r w:rsidR="00440689" w:rsidRPr="002C7D3F">
        <w:rPr>
          <w:rFonts w:ascii="Times New Roman" w:hAnsi="Times New Roman" w:cs="Times New Roman"/>
        </w:rPr>
        <w:t>……………………………………..</w:t>
      </w:r>
      <w:r w:rsidRPr="002C7D3F">
        <w:rPr>
          <w:rFonts w:ascii="Times New Roman" w:hAnsi="Times New Roman" w:cs="Times New Roman"/>
        </w:rPr>
        <w:t xml:space="preserve"> </w:t>
      </w:r>
    </w:p>
    <w:p w:rsidR="000B55C3" w:rsidRPr="002C7D3F" w:rsidRDefault="000B55C3" w:rsidP="004C4695">
      <w:pPr>
        <w:pStyle w:val="Default"/>
        <w:tabs>
          <w:tab w:val="left" w:pos="1680"/>
          <w:tab w:val="left" w:leader="dot" w:pos="9120"/>
        </w:tabs>
        <w:ind w:leftChars="300" w:left="720"/>
        <w:rPr>
          <w:rFonts w:ascii="Times New Roman" w:hAnsi="Times New Roman" w:cs="Times New Roman"/>
        </w:rPr>
      </w:pPr>
      <w:r w:rsidRPr="002C7D3F">
        <w:rPr>
          <w:rFonts w:ascii="Times New Roman" w:hAnsi="Times New Roman" w:cs="Times New Roman"/>
        </w:rPr>
        <w:t xml:space="preserve">telefon: </w:t>
      </w:r>
      <w:r w:rsidR="00440689" w:rsidRPr="002C7D3F">
        <w:rPr>
          <w:rFonts w:ascii="Times New Roman" w:hAnsi="Times New Roman" w:cs="Times New Roman"/>
        </w:rPr>
        <w:t>…………………</w:t>
      </w:r>
    </w:p>
    <w:p w:rsidR="000B55C3" w:rsidRPr="002C7D3F" w:rsidRDefault="000B55C3" w:rsidP="004C4695">
      <w:pPr>
        <w:pStyle w:val="Default"/>
        <w:tabs>
          <w:tab w:val="left" w:pos="1680"/>
          <w:tab w:val="left" w:leader="dot" w:pos="9120"/>
        </w:tabs>
        <w:spacing w:after="120"/>
        <w:ind w:leftChars="300" w:left="720"/>
        <w:rPr>
          <w:rFonts w:ascii="Times New Roman" w:hAnsi="Times New Roman" w:cs="Times New Roman"/>
          <w:color w:val="auto"/>
        </w:rPr>
      </w:pPr>
      <w:r w:rsidRPr="002C7D3F">
        <w:rPr>
          <w:rFonts w:ascii="Times New Roman" w:hAnsi="Times New Roman" w:cs="Times New Roman"/>
          <w:color w:val="auto"/>
        </w:rPr>
        <w:t xml:space="preserve">e-mail: </w:t>
      </w:r>
      <w:r w:rsidR="00440689" w:rsidRPr="002C7D3F">
        <w:t>……………………</w:t>
      </w:r>
    </w:p>
    <w:p w:rsidR="000B55C3" w:rsidRPr="002C7D3F" w:rsidRDefault="000B55C3" w:rsidP="004C4695">
      <w:pPr>
        <w:shd w:val="clear" w:color="auto" w:fill="FFFFFF"/>
        <w:tabs>
          <w:tab w:val="left" w:pos="709"/>
        </w:tabs>
        <w:jc w:val="both"/>
        <w:rPr>
          <w:color w:val="FF0000"/>
        </w:rPr>
      </w:pPr>
      <w:r w:rsidRPr="002C7D3F">
        <w:tab/>
        <w:t xml:space="preserve">zástupce pro věci smluvní:  </w:t>
      </w:r>
    </w:p>
    <w:p w:rsidR="000B55C3" w:rsidRPr="002C7D3F" w:rsidRDefault="000B55C3" w:rsidP="004C4695">
      <w:pPr>
        <w:shd w:val="clear" w:color="auto" w:fill="FFFFFF"/>
        <w:jc w:val="both"/>
      </w:pPr>
      <w:r w:rsidRPr="002C7D3F">
        <w:tab/>
      </w:r>
      <w:r w:rsidR="00440689" w:rsidRPr="002C7D3F">
        <w:t>………………………………………….</w:t>
      </w:r>
      <w:r w:rsidRPr="002C7D3F">
        <w:t xml:space="preserve"> </w:t>
      </w:r>
    </w:p>
    <w:p w:rsidR="000B55C3" w:rsidRPr="002C7D3F" w:rsidRDefault="000B55C3" w:rsidP="004C4695">
      <w:pPr>
        <w:shd w:val="clear" w:color="auto" w:fill="FFFFFF"/>
        <w:jc w:val="both"/>
      </w:pPr>
      <w:r w:rsidRPr="002C7D3F">
        <w:tab/>
        <w:t xml:space="preserve">zástupce pro věci technické: </w:t>
      </w:r>
    </w:p>
    <w:p w:rsidR="000B55C3" w:rsidRDefault="000B55C3" w:rsidP="004C4695">
      <w:pPr>
        <w:shd w:val="clear" w:color="auto" w:fill="FFFFFF"/>
        <w:jc w:val="both"/>
      </w:pPr>
      <w:r w:rsidRPr="002C7D3F">
        <w:tab/>
      </w:r>
      <w:r w:rsidR="00440689" w:rsidRPr="002C7D3F">
        <w:t>………………………………………….</w:t>
      </w:r>
      <w:r>
        <w:t xml:space="preserve"> </w:t>
      </w:r>
    </w:p>
    <w:p w:rsidR="000B55C3" w:rsidRDefault="000B55C3" w:rsidP="004C4695">
      <w:pPr>
        <w:shd w:val="clear" w:color="auto" w:fill="FFFFFF"/>
        <w:jc w:val="both"/>
      </w:pPr>
    </w:p>
    <w:p w:rsidR="000B55C3" w:rsidRPr="006268C2" w:rsidRDefault="000B55C3" w:rsidP="00294179">
      <w:pPr>
        <w:pStyle w:val="Zkladntext"/>
        <w:tabs>
          <w:tab w:val="clear" w:pos="567"/>
          <w:tab w:val="clear" w:pos="1560"/>
          <w:tab w:val="clear" w:pos="5670"/>
        </w:tabs>
        <w:ind w:left="652"/>
        <w:rPr>
          <w:rFonts w:ascii="Times New Roman" w:hAnsi="Times New Roman"/>
          <w:b/>
          <w:sz w:val="24"/>
          <w:szCs w:val="24"/>
        </w:rPr>
      </w:pPr>
      <w:r w:rsidRPr="006268C2">
        <w:rPr>
          <w:rFonts w:ascii="Times New Roman" w:hAnsi="Times New Roman"/>
          <w:sz w:val="24"/>
          <w:szCs w:val="24"/>
        </w:rPr>
        <w:t xml:space="preserve">dále jen </w:t>
      </w:r>
      <w:r>
        <w:rPr>
          <w:rFonts w:ascii="Times New Roman" w:hAnsi="Times New Roman"/>
          <w:sz w:val="24"/>
          <w:szCs w:val="24"/>
        </w:rPr>
        <w:t>„</w:t>
      </w:r>
      <w:r w:rsidRPr="006268C2">
        <w:rPr>
          <w:rFonts w:ascii="Times New Roman" w:hAnsi="Times New Roman"/>
          <w:b/>
          <w:sz w:val="24"/>
          <w:szCs w:val="24"/>
        </w:rPr>
        <w:t>zhotovitel</w:t>
      </w:r>
      <w:r>
        <w:rPr>
          <w:rFonts w:ascii="Times New Roman" w:hAnsi="Times New Roman"/>
          <w:b/>
          <w:sz w:val="24"/>
          <w:szCs w:val="24"/>
        </w:rPr>
        <w:t>“</w:t>
      </w:r>
    </w:p>
    <w:p w:rsidR="000B55C3" w:rsidRPr="00294179" w:rsidRDefault="000B55C3" w:rsidP="00294179">
      <w:pPr>
        <w:shd w:val="clear" w:color="auto" w:fill="FFFFFF"/>
        <w:tabs>
          <w:tab w:val="left" w:pos="709"/>
        </w:tabs>
        <w:jc w:val="both"/>
        <w:rPr>
          <w:b/>
        </w:rPr>
      </w:pPr>
      <w:r w:rsidRPr="006268C2">
        <w:rPr>
          <w:b/>
        </w:rPr>
        <w:tab/>
      </w:r>
    </w:p>
    <w:p w:rsidR="000B55C3" w:rsidRDefault="000B55C3" w:rsidP="006268C2">
      <w:pPr>
        <w:jc w:val="both"/>
      </w:pPr>
      <w:r w:rsidRPr="006268C2">
        <w:t>uzavřeli dn</w:t>
      </w:r>
      <w:r>
        <w:t xml:space="preserve">ešního dne </w:t>
      </w:r>
      <w:r w:rsidR="00E46ED1">
        <w:t>……</w:t>
      </w:r>
      <w:r>
        <w:t xml:space="preserve"> dle ustanovení § </w:t>
      </w:r>
      <w:smartTag w:uri="urn:schemas-microsoft-com:office:smarttags" w:element="metricconverter">
        <w:smartTagPr>
          <w:attr w:name="ProductID" w:val="2586 a"/>
        </w:smartTagPr>
        <w:r>
          <w:t>2586 a</w:t>
        </w:r>
      </w:smartTag>
      <w:r>
        <w:t xml:space="preserve"> násl. zákona č. 89/2012</w:t>
      </w:r>
      <w:r w:rsidRPr="006268C2">
        <w:t xml:space="preserve"> Sb.</w:t>
      </w:r>
      <w:r>
        <w:t>,</w:t>
      </w:r>
      <w:r w:rsidRPr="006268C2">
        <w:t xml:space="preserve"> </w:t>
      </w:r>
      <w:r>
        <w:t>občanský zákoník,</w:t>
      </w:r>
      <w:r w:rsidRPr="006268C2">
        <w:t xml:space="preserve"> v platném znění (dále jen „</w:t>
      </w:r>
      <w:r>
        <w:t>občanský zákoník</w:t>
      </w:r>
      <w:r w:rsidRPr="006268C2">
        <w:t>“) tuto smlouvu o dílo (dále jen „smlouva“).</w:t>
      </w:r>
    </w:p>
    <w:p w:rsidR="000B55C3" w:rsidRPr="006268C2" w:rsidRDefault="000B55C3" w:rsidP="006268C2">
      <w:pPr>
        <w:jc w:val="both"/>
      </w:pPr>
    </w:p>
    <w:p w:rsidR="000B55C3" w:rsidRPr="00AD571E" w:rsidRDefault="000B55C3" w:rsidP="006268C2">
      <w:pPr>
        <w:jc w:val="both"/>
      </w:pPr>
      <w:r w:rsidRPr="006268C2">
        <w:t xml:space="preserve">Strany prohlašují, že smlouva je </w:t>
      </w:r>
      <w:r w:rsidRPr="00AD571E">
        <w:t>uzavřena na základě pravomocného rozhodnutí objednatele o výběru nejvhodnější nabídky zakázky</w:t>
      </w:r>
      <w:r w:rsidR="00441805">
        <w:t xml:space="preserve"> </w:t>
      </w:r>
      <w:r w:rsidR="004C67C9">
        <w:t>Cyklostezka Milčice dráh</w:t>
      </w:r>
      <w:r w:rsidR="004727EE">
        <w:t>a</w:t>
      </w:r>
      <w:r w:rsidR="004C67C9">
        <w:t>,</w:t>
      </w:r>
      <w:r w:rsidRPr="00AD571E">
        <w:t xml:space="preserve"> zadané formou </w:t>
      </w:r>
      <w:r w:rsidR="00BA31C5">
        <w:t>zakázky malého rozsahu</w:t>
      </w:r>
      <w:r w:rsidRPr="00AD571E">
        <w:t>.</w:t>
      </w:r>
    </w:p>
    <w:p w:rsidR="004C67C9" w:rsidRDefault="004C67C9">
      <w:r>
        <w:br w:type="page"/>
      </w:r>
    </w:p>
    <w:p w:rsidR="000B55C3" w:rsidRPr="006268C2" w:rsidRDefault="000B55C3" w:rsidP="002C7D3F">
      <w:pPr>
        <w:pStyle w:val="Zkladntext"/>
        <w:tabs>
          <w:tab w:val="clear" w:pos="567"/>
          <w:tab w:val="clear" w:pos="1560"/>
          <w:tab w:val="clear" w:pos="5670"/>
          <w:tab w:val="left" w:pos="600"/>
        </w:tabs>
        <w:spacing w:beforeLines="50"/>
        <w:ind w:left="653" w:hangingChars="272" w:hanging="653"/>
        <w:rPr>
          <w:rFonts w:ascii="Times New Roman" w:hAnsi="Times New Roman"/>
          <w:sz w:val="24"/>
          <w:szCs w:val="24"/>
        </w:rPr>
      </w:pPr>
    </w:p>
    <w:p w:rsidR="000B55C3" w:rsidRPr="006268C2" w:rsidRDefault="000B55C3" w:rsidP="00AA3055">
      <w:pPr>
        <w:jc w:val="center"/>
        <w:rPr>
          <w:b/>
          <w:bCs/>
        </w:rPr>
      </w:pPr>
      <w:r w:rsidRPr="006268C2">
        <w:rPr>
          <w:b/>
          <w:bCs/>
        </w:rPr>
        <w:t xml:space="preserve">Článek </w:t>
      </w:r>
      <w:r>
        <w:rPr>
          <w:b/>
          <w:bCs/>
        </w:rPr>
        <w:t>I</w:t>
      </w:r>
      <w:r w:rsidRPr="006268C2">
        <w:rPr>
          <w:b/>
          <w:bCs/>
        </w:rPr>
        <w:t>I.</w:t>
      </w:r>
    </w:p>
    <w:p w:rsidR="000B55C3" w:rsidRPr="006268C2" w:rsidRDefault="000B55C3" w:rsidP="00AA3055">
      <w:pPr>
        <w:jc w:val="center"/>
        <w:rPr>
          <w:b/>
          <w:bCs/>
        </w:rPr>
      </w:pPr>
      <w:r>
        <w:rPr>
          <w:b/>
          <w:bCs/>
        </w:rPr>
        <w:t>Předmět smlouvy</w:t>
      </w:r>
    </w:p>
    <w:p w:rsidR="000B55C3" w:rsidRPr="00482217" w:rsidRDefault="000B55C3"/>
    <w:p w:rsidR="000B55C3" w:rsidRPr="00482217" w:rsidRDefault="000B55C3" w:rsidP="00577853">
      <w:pPr>
        <w:pStyle w:val="Zkladntext"/>
        <w:numPr>
          <w:ilvl w:val="0"/>
          <w:numId w:val="5"/>
        </w:numPr>
        <w:tabs>
          <w:tab w:val="clear" w:pos="567"/>
          <w:tab w:val="clear" w:pos="1560"/>
          <w:tab w:val="clear" w:pos="5670"/>
          <w:tab w:val="left" w:pos="600"/>
        </w:tabs>
        <w:ind w:left="357" w:hanging="357"/>
        <w:rPr>
          <w:rFonts w:ascii="Times New Roman" w:hAnsi="Times New Roman"/>
          <w:sz w:val="24"/>
          <w:szCs w:val="24"/>
        </w:rPr>
      </w:pPr>
      <w:r w:rsidRPr="00482217">
        <w:rPr>
          <w:rFonts w:ascii="Times New Roman" w:hAnsi="Times New Roman"/>
          <w:sz w:val="24"/>
          <w:szCs w:val="24"/>
        </w:rPr>
        <w:t>Předmětem plnění podle této smlouvy</w:t>
      </w:r>
      <w:r>
        <w:rPr>
          <w:rFonts w:ascii="Times New Roman" w:hAnsi="Times New Roman"/>
          <w:sz w:val="24"/>
          <w:szCs w:val="24"/>
        </w:rPr>
        <w:t xml:space="preserve"> je zhotovení stavebního díla, služeb a dodávek v souladu s projektovou dokumentací (</w:t>
      </w:r>
      <w:r w:rsidRPr="00482217">
        <w:rPr>
          <w:rFonts w:ascii="Times New Roman" w:hAnsi="Times New Roman"/>
          <w:sz w:val="24"/>
          <w:szCs w:val="24"/>
        </w:rPr>
        <w:t xml:space="preserve">dále jen </w:t>
      </w:r>
      <w:r>
        <w:rPr>
          <w:rFonts w:ascii="Times New Roman" w:hAnsi="Times New Roman"/>
          <w:sz w:val="24"/>
          <w:szCs w:val="24"/>
        </w:rPr>
        <w:t>„</w:t>
      </w:r>
      <w:r w:rsidRPr="00482217">
        <w:rPr>
          <w:rFonts w:ascii="Times New Roman" w:hAnsi="Times New Roman"/>
          <w:sz w:val="24"/>
          <w:szCs w:val="24"/>
        </w:rPr>
        <w:t>díl</w:t>
      </w:r>
      <w:r w:rsidR="00720A32">
        <w:rPr>
          <w:rFonts w:ascii="Times New Roman" w:hAnsi="Times New Roman"/>
          <w:sz w:val="24"/>
          <w:szCs w:val="24"/>
        </w:rPr>
        <w:t>o</w:t>
      </w:r>
      <w:r>
        <w:rPr>
          <w:rFonts w:ascii="Times New Roman" w:hAnsi="Times New Roman"/>
          <w:sz w:val="24"/>
          <w:szCs w:val="24"/>
        </w:rPr>
        <w:t>“</w:t>
      </w:r>
      <w:r w:rsidRPr="00482217">
        <w:rPr>
          <w:rFonts w:ascii="Times New Roman" w:hAnsi="Times New Roman"/>
          <w:sz w:val="24"/>
          <w:szCs w:val="24"/>
        </w:rPr>
        <w:t>)</w:t>
      </w:r>
      <w:r>
        <w:rPr>
          <w:rFonts w:ascii="Times New Roman" w:hAnsi="Times New Roman"/>
          <w:sz w:val="24"/>
          <w:szCs w:val="24"/>
        </w:rPr>
        <w:t>:</w:t>
      </w:r>
    </w:p>
    <w:p w:rsidR="000B55C3" w:rsidRPr="00D316B9" w:rsidRDefault="000B55C3" w:rsidP="00F77302">
      <w:pPr>
        <w:pStyle w:val="Zkladntext"/>
        <w:tabs>
          <w:tab w:val="clear" w:pos="567"/>
          <w:tab w:val="clear" w:pos="1560"/>
          <w:tab w:val="clear" w:pos="5670"/>
        </w:tabs>
        <w:spacing w:before="180"/>
        <w:jc w:val="center"/>
        <w:rPr>
          <w:rFonts w:ascii="Times New Roman" w:hAnsi="Times New Roman"/>
          <w:b/>
          <w:smallCaps/>
          <w:sz w:val="28"/>
          <w:szCs w:val="28"/>
        </w:rPr>
      </w:pPr>
      <w:r w:rsidRPr="00E700FE">
        <w:rPr>
          <w:rFonts w:ascii="Times New Roman" w:hAnsi="Times New Roman"/>
          <w:b/>
          <w:sz w:val="28"/>
          <w:szCs w:val="28"/>
        </w:rPr>
        <w:t xml:space="preserve"> </w:t>
      </w:r>
      <w:r w:rsidR="00BA31C5">
        <w:rPr>
          <w:rFonts w:ascii="Times New Roman" w:hAnsi="Times New Roman"/>
          <w:b/>
          <w:sz w:val="28"/>
          <w:szCs w:val="28"/>
        </w:rPr>
        <w:t>“</w:t>
      </w:r>
      <w:r w:rsidR="004C67C9">
        <w:rPr>
          <w:rFonts w:ascii="Times New Roman" w:hAnsi="Times New Roman"/>
          <w:b/>
          <w:sz w:val="28"/>
          <w:szCs w:val="28"/>
        </w:rPr>
        <w:t>Cyklostezka Milčice dráha</w:t>
      </w:r>
      <w:r w:rsidR="00BA31C5">
        <w:rPr>
          <w:rFonts w:ascii="Times New Roman" w:hAnsi="Times New Roman"/>
          <w:b/>
          <w:sz w:val="28"/>
          <w:szCs w:val="28"/>
        </w:rPr>
        <w:t>“</w:t>
      </w:r>
    </w:p>
    <w:p w:rsidR="000B55C3" w:rsidRDefault="000B55C3" w:rsidP="00B4083F">
      <w:pPr>
        <w:pStyle w:val="Zkladntext"/>
        <w:tabs>
          <w:tab w:val="clear" w:pos="567"/>
          <w:tab w:val="clear" w:pos="1560"/>
          <w:tab w:val="clear" w:pos="5670"/>
          <w:tab w:val="left" w:pos="350"/>
        </w:tabs>
        <w:spacing w:before="120"/>
        <w:rPr>
          <w:rFonts w:ascii="Times New Roman" w:hAnsi="Times New Roman"/>
          <w:sz w:val="24"/>
          <w:szCs w:val="24"/>
        </w:rPr>
      </w:pPr>
      <w:r w:rsidRPr="00482217">
        <w:rPr>
          <w:rFonts w:ascii="Times New Roman" w:hAnsi="Times New Roman"/>
          <w:sz w:val="24"/>
          <w:szCs w:val="24"/>
        </w:rPr>
        <w:t xml:space="preserve">v rozsahu podle zadávací dokumentace zakázky, kterou tvoří: </w:t>
      </w:r>
    </w:p>
    <w:p w:rsidR="000B55C3" w:rsidRPr="007B0000" w:rsidRDefault="000B55C3" w:rsidP="002C7D3F">
      <w:pPr>
        <w:numPr>
          <w:ilvl w:val="1"/>
          <w:numId w:val="5"/>
        </w:numPr>
        <w:tabs>
          <w:tab w:val="left" w:pos="840"/>
        </w:tabs>
        <w:spacing w:beforeLines="25"/>
        <w:jc w:val="both"/>
        <w:rPr>
          <w:bCs/>
        </w:rPr>
      </w:pPr>
      <w:r w:rsidRPr="00906FF7">
        <w:rPr>
          <w:bCs/>
        </w:rPr>
        <w:t xml:space="preserve"> </w:t>
      </w:r>
      <w:r w:rsidRPr="00BA31C5">
        <w:rPr>
          <w:bCs/>
        </w:rPr>
        <w:t xml:space="preserve">projektová dokumentace </w:t>
      </w:r>
      <w:r w:rsidR="004727EE">
        <w:rPr>
          <w:bCs/>
        </w:rPr>
        <w:t xml:space="preserve">zpracovaná Ing. Liborem Kouříkem a </w:t>
      </w:r>
      <w:r w:rsidR="004C67C9">
        <w:rPr>
          <w:bCs/>
        </w:rPr>
        <w:t>výkaz</w:t>
      </w:r>
      <w:r w:rsidR="00BA31C5" w:rsidRPr="00BA31C5">
        <w:rPr>
          <w:bCs/>
        </w:rPr>
        <w:t xml:space="preserve"> výměr</w:t>
      </w:r>
      <w:r w:rsidR="004727EE">
        <w:rPr>
          <w:bCs/>
        </w:rPr>
        <w:t xml:space="preserve"> zpracovaný</w:t>
      </w:r>
      <w:r w:rsidRPr="00BA31C5">
        <w:rPr>
          <w:bCs/>
        </w:rPr>
        <w:t xml:space="preserve"> </w:t>
      </w:r>
      <w:r w:rsidR="003E6ECF">
        <w:rPr>
          <w:bCs/>
        </w:rPr>
        <w:t>Ing. Václavem Jankovským</w:t>
      </w:r>
      <w:r w:rsidRPr="007B0000">
        <w:t>,</w:t>
      </w:r>
    </w:p>
    <w:p w:rsidR="000B55C3" w:rsidRPr="004C67C9" w:rsidRDefault="000B55C3" w:rsidP="002C7D3F">
      <w:pPr>
        <w:numPr>
          <w:ilvl w:val="1"/>
          <w:numId w:val="6"/>
        </w:numPr>
        <w:tabs>
          <w:tab w:val="left" w:pos="840"/>
        </w:tabs>
        <w:spacing w:beforeLines="25"/>
        <w:jc w:val="both"/>
        <w:rPr>
          <w:highlight w:val="red"/>
        </w:rPr>
      </w:pPr>
      <w:r w:rsidRPr="004C67C9">
        <w:rPr>
          <w:bCs/>
        </w:rPr>
        <w:tab/>
      </w:r>
      <w:r w:rsidRPr="004C67C9">
        <w:t xml:space="preserve">a dle nabídky zhotovitele podané dne </w:t>
      </w:r>
      <w:r w:rsidR="00441805" w:rsidRPr="004C67C9">
        <w:rPr>
          <w:highlight w:val="red"/>
        </w:rPr>
        <w:t>……………..</w:t>
      </w:r>
    </w:p>
    <w:p w:rsidR="000B55C3" w:rsidRPr="00801CE2" w:rsidRDefault="000B55C3" w:rsidP="00577853">
      <w:pPr>
        <w:pStyle w:val="Zkladntextodsazen"/>
        <w:numPr>
          <w:ilvl w:val="0"/>
          <w:numId w:val="5"/>
        </w:numPr>
        <w:spacing w:before="120" w:after="240"/>
        <w:ind w:left="357" w:hanging="357"/>
        <w:jc w:val="both"/>
      </w:pPr>
      <w:r w:rsidRPr="004C67C9">
        <w:t>M</w:t>
      </w:r>
      <w:r w:rsidRPr="00801CE2">
        <w:t xml:space="preserve">ístem plnění zakázky </w:t>
      </w:r>
      <w:r w:rsidR="003E6ECF">
        <w:t>katastrální území obce Milčice p.č.282/11, 285/2 v k.ú. Milčice u Peček</w:t>
      </w:r>
      <w:r w:rsidR="007B0000">
        <w:t>.</w:t>
      </w:r>
    </w:p>
    <w:p w:rsidR="000B55C3" w:rsidRDefault="000B55C3" w:rsidP="008E2991">
      <w:pPr>
        <w:pStyle w:val="Zkladntext"/>
        <w:numPr>
          <w:ilvl w:val="0"/>
          <w:numId w:val="5"/>
        </w:numPr>
        <w:tabs>
          <w:tab w:val="clear" w:pos="567"/>
          <w:tab w:val="clear" w:pos="1560"/>
          <w:tab w:val="clear" w:pos="5670"/>
          <w:tab w:val="left" w:pos="600"/>
        </w:tabs>
        <w:spacing w:before="120"/>
        <w:rPr>
          <w:rFonts w:ascii="Times New Roman" w:hAnsi="Times New Roman"/>
          <w:sz w:val="24"/>
          <w:szCs w:val="24"/>
        </w:rPr>
      </w:pPr>
      <w:r w:rsidRPr="004A244C">
        <w:rPr>
          <w:rFonts w:ascii="Times New Roman" w:hAnsi="Times New Roman"/>
          <w:sz w:val="24"/>
          <w:szCs w:val="24"/>
        </w:rPr>
        <w:t xml:space="preserve">Dílo bude provedeno v nejvyšší kvalitě, která je určena k provedení díla v souladu </w:t>
      </w:r>
      <w:r w:rsidR="000A2617">
        <w:rPr>
          <w:rFonts w:ascii="Times New Roman" w:hAnsi="Times New Roman"/>
          <w:sz w:val="24"/>
          <w:szCs w:val="24"/>
        </w:rPr>
        <w:t>s</w:t>
      </w:r>
      <w:r w:rsidR="00BA31C5">
        <w:rPr>
          <w:rFonts w:ascii="Times New Roman" w:hAnsi="Times New Roman"/>
          <w:sz w:val="24"/>
          <w:szCs w:val="24"/>
        </w:rPr>
        <w:t> </w:t>
      </w:r>
      <w:r w:rsidRPr="004A244C">
        <w:rPr>
          <w:rFonts w:ascii="Times New Roman" w:hAnsi="Times New Roman"/>
          <w:sz w:val="24"/>
          <w:szCs w:val="24"/>
        </w:rPr>
        <w:t>převzatou projektovou dokumentací, právními předpisy a v době podpisu této smlouvy platnými technickými normami</w:t>
      </w:r>
      <w:r>
        <w:rPr>
          <w:rFonts w:ascii="Times New Roman" w:hAnsi="Times New Roman"/>
          <w:sz w:val="24"/>
          <w:szCs w:val="24"/>
        </w:rPr>
        <w:t>.</w:t>
      </w:r>
    </w:p>
    <w:p w:rsidR="00E46ED1" w:rsidRDefault="00E46ED1" w:rsidP="00F77302">
      <w:pPr>
        <w:jc w:val="center"/>
        <w:rPr>
          <w:b/>
          <w:bCs/>
        </w:rPr>
      </w:pPr>
    </w:p>
    <w:p w:rsidR="004C67C9" w:rsidRDefault="004C67C9" w:rsidP="00F77302">
      <w:pPr>
        <w:jc w:val="center"/>
        <w:rPr>
          <w:b/>
          <w:bCs/>
        </w:rPr>
      </w:pPr>
    </w:p>
    <w:p w:rsidR="000B55C3" w:rsidRPr="006268C2" w:rsidRDefault="000B55C3" w:rsidP="00F77302">
      <w:pPr>
        <w:jc w:val="center"/>
        <w:rPr>
          <w:b/>
          <w:bCs/>
        </w:rPr>
      </w:pPr>
      <w:r w:rsidRPr="006268C2">
        <w:rPr>
          <w:b/>
          <w:bCs/>
        </w:rPr>
        <w:t xml:space="preserve">Článek </w:t>
      </w:r>
      <w:r>
        <w:rPr>
          <w:b/>
          <w:bCs/>
        </w:rPr>
        <w:t>I</w:t>
      </w:r>
      <w:r w:rsidRPr="006268C2">
        <w:rPr>
          <w:b/>
          <w:bCs/>
        </w:rPr>
        <w:t>I</w:t>
      </w:r>
      <w:r>
        <w:rPr>
          <w:b/>
          <w:bCs/>
        </w:rPr>
        <w:t>I</w:t>
      </w:r>
      <w:r w:rsidRPr="006268C2">
        <w:rPr>
          <w:b/>
          <w:bCs/>
        </w:rPr>
        <w:t>.</w:t>
      </w:r>
    </w:p>
    <w:p w:rsidR="000B55C3" w:rsidRPr="00F77302" w:rsidRDefault="000B55C3" w:rsidP="00F77302">
      <w:pPr>
        <w:jc w:val="center"/>
        <w:rPr>
          <w:b/>
          <w:bCs/>
        </w:rPr>
      </w:pPr>
      <w:r w:rsidRPr="00F77302">
        <w:rPr>
          <w:b/>
        </w:rPr>
        <w:t>Některá práva a povinnosti stran</w:t>
      </w:r>
    </w:p>
    <w:p w:rsidR="000B55C3" w:rsidRDefault="000B55C3" w:rsidP="00F77302">
      <w:pPr>
        <w:pStyle w:val="Zkladntext"/>
        <w:numPr>
          <w:ilvl w:val="0"/>
          <w:numId w:val="7"/>
        </w:numPr>
        <w:tabs>
          <w:tab w:val="clear" w:pos="567"/>
          <w:tab w:val="clear" w:pos="1560"/>
          <w:tab w:val="clear" w:pos="5670"/>
          <w:tab w:val="left" w:pos="600"/>
        </w:tabs>
        <w:spacing w:before="120"/>
        <w:rPr>
          <w:rFonts w:ascii="Times New Roman" w:hAnsi="Times New Roman"/>
          <w:sz w:val="24"/>
          <w:szCs w:val="24"/>
        </w:rPr>
      </w:pPr>
      <w:bookmarkStart w:id="0" w:name="_Ref520792394"/>
      <w:r w:rsidRPr="00F77302">
        <w:rPr>
          <w:rFonts w:ascii="Times New Roman" w:hAnsi="Times New Roman"/>
          <w:sz w:val="24"/>
          <w:szCs w:val="24"/>
        </w:rPr>
        <w:t>Objednatel se zavazuje poskytnout náležitou součinnost při provádění díla, řádně provedené dílo převzít a zhotoviteli uhradit smluvní cenu za podmínek</w:t>
      </w:r>
      <w:r>
        <w:rPr>
          <w:rFonts w:ascii="Times New Roman" w:hAnsi="Times New Roman"/>
          <w:sz w:val="24"/>
          <w:szCs w:val="24"/>
        </w:rPr>
        <w:t xml:space="preserve"> a v termínu smlouvou sjednaném</w:t>
      </w:r>
      <w:r w:rsidRPr="00F77302">
        <w:rPr>
          <w:rFonts w:ascii="Times New Roman" w:hAnsi="Times New Roman"/>
          <w:sz w:val="24"/>
          <w:szCs w:val="24"/>
        </w:rPr>
        <w:t>.</w:t>
      </w:r>
      <w:bookmarkEnd w:id="0"/>
    </w:p>
    <w:p w:rsidR="000B55C3" w:rsidRDefault="000B55C3" w:rsidP="00F77302">
      <w:pPr>
        <w:pStyle w:val="Zkladntext"/>
        <w:numPr>
          <w:ilvl w:val="0"/>
          <w:numId w:val="7"/>
        </w:numPr>
        <w:tabs>
          <w:tab w:val="clear" w:pos="567"/>
          <w:tab w:val="clear" w:pos="1560"/>
          <w:tab w:val="clear" w:pos="5670"/>
          <w:tab w:val="left" w:pos="600"/>
        </w:tabs>
        <w:spacing w:before="120"/>
        <w:rPr>
          <w:rFonts w:ascii="Times New Roman" w:hAnsi="Times New Roman"/>
          <w:sz w:val="24"/>
          <w:szCs w:val="24"/>
        </w:rPr>
      </w:pPr>
      <w:r w:rsidRPr="00F77302">
        <w:rPr>
          <w:rFonts w:ascii="Times New Roman" w:hAnsi="Times New Roman"/>
          <w:sz w:val="24"/>
          <w:szCs w:val="24"/>
        </w:rPr>
        <w:t>Zhotovitel se zavazuje provést pro objednatele dílo svým jménem, bez vad a nedodělků, ve smluveném termínu, na vlastní zodpovědnost, na své náklady a nebezpečí, s odbornou péčí dle objednatelem předané zadávací dokumentace</w:t>
      </w:r>
      <w:r>
        <w:rPr>
          <w:rFonts w:ascii="Times New Roman" w:hAnsi="Times New Roman"/>
          <w:sz w:val="24"/>
          <w:szCs w:val="24"/>
        </w:rPr>
        <w:t>,</w:t>
      </w:r>
      <w:r w:rsidRPr="00F77302">
        <w:rPr>
          <w:rFonts w:ascii="Times New Roman" w:hAnsi="Times New Roman"/>
          <w:sz w:val="24"/>
          <w:szCs w:val="24"/>
        </w:rPr>
        <w:t xml:space="preserve"> jejíž součástí je i projektová dokumentace.</w:t>
      </w:r>
    </w:p>
    <w:p w:rsidR="000B55C3" w:rsidRPr="00F77302" w:rsidRDefault="000B55C3" w:rsidP="00F77302">
      <w:pPr>
        <w:pStyle w:val="Zkladntext"/>
        <w:numPr>
          <w:ilvl w:val="0"/>
          <w:numId w:val="7"/>
        </w:numPr>
        <w:tabs>
          <w:tab w:val="clear" w:pos="567"/>
          <w:tab w:val="clear" w:pos="1560"/>
          <w:tab w:val="clear" w:pos="5670"/>
          <w:tab w:val="left" w:pos="600"/>
        </w:tabs>
        <w:spacing w:before="120"/>
        <w:rPr>
          <w:rFonts w:ascii="Times New Roman" w:hAnsi="Times New Roman"/>
          <w:sz w:val="24"/>
          <w:szCs w:val="24"/>
        </w:rPr>
      </w:pPr>
      <w:r w:rsidRPr="00F77302">
        <w:rPr>
          <w:rFonts w:ascii="Times New Roman" w:hAnsi="Times New Roman"/>
          <w:sz w:val="24"/>
          <w:szCs w:val="24"/>
        </w:rPr>
        <w:t>Zhotovitel prohlašuje, že místní podmínky na staveništi jsou mu známy, dobře je prozkoumal a že všechny práce mohou být provedeny a dokončeny způsobem a v termínu stanoven</w:t>
      </w:r>
      <w:r>
        <w:rPr>
          <w:rFonts w:ascii="Times New Roman" w:hAnsi="Times New Roman"/>
          <w:sz w:val="24"/>
          <w:szCs w:val="24"/>
        </w:rPr>
        <w:t>ém</w:t>
      </w:r>
      <w:r w:rsidRPr="00F77302">
        <w:rPr>
          <w:rFonts w:ascii="Times New Roman" w:hAnsi="Times New Roman"/>
          <w:sz w:val="24"/>
          <w:szCs w:val="24"/>
        </w:rPr>
        <w:t xml:space="preserve"> touto smlouvou.</w:t>
      </w:r>
    </w:p>
    <w:p w:rsidR="000B55C3" w:rsidRDefault="000B55C3" w:rsidP="00F77302">
      <w:pPr>
        <w:pStyle w:val="Zkladntext"/>
        <w:numPr>
          <w:ilvl w:val="0"/>
          <w:numId w:val="7"/>
        </w:numPr>
        <w:tabs>
          <w:tab w:val="clear" w:pos="567"/>
          <w:tab w:val="clear" w:pos="1560"/>
          <w:tab w:val="clear" w:pos="5670"/>
          <w:tab w:val="left" w:pos="600"/>
        </w:tabs>
        <w:spacing w:before="120"/>
        <w:rPr>
          <w:rFonts w:ascii="Times New Roman" w:hAnsi="Times New Roman"/>
          <w:sz w:val="24"/>
          <w:szCs w:val="24"/>
        </w:rPr>
      </w:pPr>
      <w:r w:rsidRPr="00287571">
        <w:rPr>
          <w:rFonts w:ascii="Times New Roman" w:hAnsi="Times New Roman"/>
          <w:sz w:val="24"/>
          <w:szCs w:val="24"/>
        </w:rPr>
        <w:t xml:space="preserve">Zhotovitel se zavazuje provést dílo v souladu s technickými a právními předpisy České republiky a dotčenými ČSN, které se stanovují tímto jako závazné, platnými v době provedení díla. </w:t>
      </w:r>
      <w:r w:rsidRPr="000A5735">
        <w:rPr>
          <w:rFonts w:ascii="Times New Roman" w:hAnsi="Times New Roman"/>
          <w:sz w:val="24"/>
          <w:szCs w:val="24"/>
        </w:rPr>
        <w:t>Dílo bude provedeno v nejvyšší kvalitě, nejmodernějšími technickými postupy s maximálním využitím znalostí a zkušeností a odborných kapacit dodavatele.</w:t>
      </w:r>
    </w:p>
    <w:p w:rsidR="000B55C3" w:rsidRPr="00287571" w:rsidRDefault="000B55C3" w:rsidP="00F77302">
      <w:pPr>
        <w:pStyle w:val="Zkladntext"/>
        <w:numPr>
          <w:ilvl w:val="0"/>
          <w:numId w:val="7"/>
        </w:numPr>
        <w:tabs>
          <w:tab w:val="clear" w:pos="567"/>
          <w:tab w:val="clear" w:pos="1560"/>
          <w:tab w:val="clear" w:pos="5670"/>
          <w:tab w:val="left" w:pos="600"/>
        </w:tabs>
        <w:spacing w:before="120"/>
        <w:rPr>
          <w:rFonts w:ascii="Times New Roman" w:hAnsi="Times New Roman"/>
          <w:sz w:val="24"/>
          <w:szCs w:val="24"/>
        </w:rPr>
      </w:pPr>
      <w:r w:rsidRPr="00F31A46">
        <w:rPr>
          <w:rFonts w:ascii="Times New Roman" w:hAnsi="Times New Roman"/>
          <w:sz w:val="24"/>
          <w:szCs w:val="24"/>
        </w:rPr>
        <w:t>Zhotovitel je povinen dodržovat zásady bezpečnosti práce na staveništi.</w:t>
      </w:r>
    </w:p>
    <w:p w:rsidR="000B55C3" w:rsidRPr="00287571" w:rsidRDefault="000B55C3" w:rsidP="00F77302">
      <w:pPr>
        <w:pStyle w:val="Zkladntext"/>
        <w:numPr>
          <w:ilvl w:val="0"/>
          <w:numId w:val="7"/>
        </w:numPr>
        <w:tabs>
          <w:tab w:val="clear" w:pos="567"/>
          <w:tab w:val="clear" w:pos="1560"/>
          <w:tab w:val="clear" w:pos="5670"/>
          <w:tab w:val="left" w:pos="600"/>
        </w:tabs>
        <w:spacing w:before="120"/>
        <w:rPr>
          <w:rFonts w:ascii="Times New Roman" w:hAnsi="Times New Roman"/>
          <w:sz w:val="24"/>
          <w:szCs w:val="24"/>
        </w:rPr>
      </w:pPr>
      <w:r w:rsidRPr="00287571">
        <w:rPr>
          <w:rFonts w:ascii="Times New Roman" w:hAnsi="Times New Roman"/>
          <w:sz w:val="24"/>
          <w:szCs w:val="24"/>
        </w:rPr>
        <w:t>Objednatel je oprávněn jednostranně změnit rozsah díla po projednání se zhotovitelem. Změna rozsahu díla může spočívat v omezení rozsahu. Zhotovitel se zavazuje souhlasit s jakýmikoliv úpravami v předmětu smlouvy učiněnými objednatelem, tj. omezením předmětu smlouvy, dle konkrétních požadavků objednatele, a to i v průběhu zhotovování díla. T</w:t>
      </w:r>
      <w:r>
        <w:rPr>
          <w:rFonts w:ascii="Times New Roman" w:hAnsi="Times New Roman"/>
          <w:sz w:val="24"/>
          <w:szCs w:val="24"/>
        </w:rPr>
        <w:t xml:space="preserve">yto úpravy budou </w:t>
      </w:r>
      <w:r w:rsidRPr="00287571">
        <w:rPr>
          <w:rFonts w:ascii="Times New Roman" w:hAnsi="Times New Roman"/>
          <w:sz w:val="24"/>
          <w:szCs w:val="24"/>
        </w:rPr>
        <w:t xml:space="preserve">sjednány písemnými dodatky jako změny smlouvy. Pokud taková změna předmětu plnění bude mít vliv na termín plnění, jsou smluvní strany povinny sjednat v příslušné změně </w:t>
      </w:r>
      <w:r>
        <w:rPr>
          <w:rFonts w:ascii="Times New Roman" w:hAnsi="Times New Roman"/>
          <w:sz w:val="24"/>
          <w:szCs w:val="24"/>
        </w:rPr>
        <w:t>smlouvy i změnu termínu plnění.</w:t>
      </w:r>
    </w:p>
    <w:p w:rsidR="000B55C3" w:rsidRPr="00287571" w:rsidRDefault="000B55C3" w:rsidP="00F77302">
      <w:pPr>
        <w:pStyle w:val="Zkladntext"/>
        <w:numPr>
          <w:ilvl w:val="0"/>
          <w:numId w:val="7"/>
        </w:numPr>
        <w:tabs>
          <w:tab w:val="clear" w:pos="567"/>
          <w:tab w:val="clear" w:pos="1560"/>
          <w:tab w:val="clear" w:pos="5670"/>
          <w:tab w:val="left" w:pos="600"/>
        </w:tabs>
        <w:spacing w:before="120"/>
        <w:rPr>
          <w:rFonts w:ascii="Times New Roman" w:hAnsi="Times New Roman"/>
          <w:sz w:val="24"/>
          <w:szCs w:val="24"/>
        </w:rPr>
      </w:pPr>
      <w:r w:rsidRPr="00287571">
        <w:rPr>
          <w:rFonts w:ascii="Times New Roman" w:hAnsi="Times New Roman"/>
          <w:sz w:val="24"/>
          <w:szCs w:val="24"/>
        </w:rPr>
        <w:t>Zhotovitel je povinen provádět průběžně</w:t>
      </w:r>
      <w:r>
        <w:rPr>
          <w:rFonts w:ascii="Times New Roman" w:hAnsi="Times New Roman"/>
          <w:sz w:val="24"/>
          <w:szCs w:val="24"/>
        </w:rPr>
        <w:t xml:space="preserve"> </w:t>
      </w:r>
      <w:r w:rsidRPr="00801CE2">
        <w:rPr>
          <w:rFonts w:ascii="Times New Roman" w:hAnsi="Times New Roman"/>
          <w:sz w:val="24"/>
          <w:szCs w:val="24"/>
        </w:rPr>
        <w:t>nebo na žádost objednatele</w:t>
      </w:r>
      <w:r w:rsidRPr="00287571">
        <w:rPr>
          <w:rFonts w:ascii="Times New Roman" w:hAnsi="Times New Roman"/>
          <w:sz w:val="24"/>
          <w:szCs w:val="24"/>
        </w:rPr>
        <w:t xml:space="preserve"> veškeré potřebné zkoušky, měření a atesty k prokázání kvalitativních parametrů předmětu díla.</w:t>
      </w:r>
    </w:p>
    <w:p w:rsidR="000B55C3" w:rsidRPr="00AB4367" w:rsidRDefault="000B55C3" w:rsidP="00AB4367">
      <w:pPr>
        <w:pStyle w:val="Zkladntext"/>
        <w:numPr>
          <w:ilvl w:val="0"/>
          <w:numId w:val="7"/>
        </w:numPr>
        <w:tabs>
          <w:tab w:val="clear" w:pos="567"/>
          <w:tab w:val="clear" w:pos="1560"/>
          <w:tab w:val="clear" w:pos="5670"/>
          <w:tab w:val="left" w:pos="600"/>
        </w:tabs>
        <w:spacing w:before="120"/>
        <w:rPr>
          <w:rFonts w:ascii="Times New Roman" w:hAnsi="Times New Roman"/>
          <w:sz w:val="24"/>
          <w:szCs w:val="24"/>
        </w:rPr>
      </w:pPr>
      <w:r w:rsidRPr="00896AB0">
        <w:rPr>
          <w:rFonts w:ascii="Times New Roman" w:hAnsi="Times New Roman"/>
          <w:sz w:val="24"/>
          <w:szCs w:val="24"/>
        </w:rPr>
        <w:t xml:space="preserve">Zhotovitel je povinen před zahájením </w:t>
      </w:r>
      <w:r w:rsidRPr="00801CE2">
        <w:rPr>
          <w:rFonts w:ascii="Times New Roman" w:hAnsi="Times New Roman"/>
          <w:sz w:val="24"/>
          <w:szCs w:val="24"/>
        </w:rPr>
        <w:t>daných</w:t>
      </w:r>
      <w:r>
        <w:rPr>
          <w:rFonts w:ascii="Times New Roman" w:hAnsi="Times New Roman"/>
          <w:sz w:val="24"/>
          <w:szCs w:val="24"/>
        </w:rPr>
        <w:t xml:space="preserve"> </w:t>
      </w:r>
      <w:r w:rsidRPr="00896AB0">
        <w:rPr>
          <w:rFonts w:ascii="Times New Roman" w:hAnsi="Times New Roman"/>
          <w:sz w:val="24"/>
          <w:szCs w:val="24"/>
        </w:rPr>
        <w:t>prací provést vzorkování použitý</w:t>
      </w:r>
      <w:r w:rsidR="00BA31C5">
        <w:rPr>
          <w:rFonts w:ascii="Times New Roman" w:hAnsi="Times New Roman"/>
          <w:sz w:val="24"/>
          <w:szCs w:val="24"/>
        </w:rPr>
        <w:t xml:space="preserve">ch materiálů, </w:t>
      </w:r>
      <w:r w:rsidRPr="00896AB0">
        <w:rPr>
          <w:rFonts w:ascii="Times New Roman" w:hAnsi="Times New Roman"/>
          <w:sz w:val="24"/>
          <w:szCs w:val="24"/>
        </w:rPr>
        <w:t>které bude odsouhlaseno objednatelem. Bez tohoto souhlasu objednatele nelze materiál aplikovat do stavby.</w:t>
      </w:r>
      <w:r>
        <w:rPr>
          <w:rFonts w:ascii="Times New Roman" w:hAnsi="Times New Roman"/>
          <w:sz w:val="24"/>
          <w:szCs w:val="24"/>
        </w:rPr>
        <w:t xml:space="preserve"> </w:t>
      </w:r>
    </w:p>
    <w:p w:rsidR="000B55C3" w:rsidRPr="00801CE2" w:rsidRDefault="000B55C3" w:rsidP="00260789">
      <w:pPr>
        <w:pStyle w:val="Zkladntext"/>
        <w:numPr>
          <w:ilvl w:val="0"/>
          <w:numId w:val="7"/>
        </w:numPr>
        <w:tabs>
          <w:tab w:val="clear" w:pos="567"/>
          <w:tab w:val="clear" w:pos="1560"/>
          <w:tab w:val="clear" w:pos="5670"/>
          <w:tab w:val="left" w:pos="600"/>
        </w:tabs>
        <w:spacing w:before="120"/>
        <w:rPr>
          <w:rFonts w:ascii="Times New Roman" w:hAnsi="Times New Roman"/>
          <w:sz w:val="24"/>
          <w:szCs w:val="24"/>
        </w:rPr>
      </w:pPr>
      <w:r w:rsidRPr="00801CE2">
        <w:rPr>
          <w:rFonts w:ascii="Times New Roman" w:hAnsi="Times New Roman"/>
          <w:sz w:val="24"/>
          <w:szCs w:val="24"/>
        </w:rPr>
        <w:t>Při zadávání dodatečných stave</w:t>
      </w:r>
      <w:r w:rsidRPr="00441805">
        <w:rPr>
          <w:rFonts w:ascii="Times New Roman" w:hAnsi="Times New Roman"/>
          <w:sz w:val="24"/>
          <w:szCs w:val="24"/>
        </w:rPr>
        <w:t>bní</w:t>
      </w:r>
      <w:r w:rsidR="00C97C4B" w:rsidRPr="00441805">
        <w:rPr>
          <w:rFonts w:ascii="Times New Roman" w:hAnsi="Times New Roman"/>
          <w:sz w:val="24"/>
          <w:szCs w:val="24"/>
        </w:rPr>
        <w:t>ch</w:t>
      </w:r>
      <w:r w:rsidRPr="00801CE2">
        <w:rPr>
          <w:rFonts w:ascii="Times New Roman" w:hAnsi="Times New Roman"/>
          <w:sz w:val="24"/>
          <w:szCs w:val="24"/>
        </w:rPr>
        <w:t xml:space="preserve"> prací bude dodržen postup stanovený v § 23 odst. 7 zákona č. 137/2006 Sb., o veřejných zakázkách. Dodatečné stavební práce jsou možné pouze z důvodu záměru objednatele a nepředvídatelných okolností. Dodatečné stavební práce budou věcně a cenově specifikovány a bude smluvena i případná změna doby plnění, ceny a s tím související ujednání, a to formou písemného dodatku k této smlouvě. Dodatečné stavební práce provedené bez předcházejícího podpisu dodatku, upravujícího rozsah díla, cenu a termín, nebudou objednatelem proplaceny. </w:t>
      </w:r>
    </w:p>
    <w:p w:rsidR="000B55C3" w:rsidRPr="00801CE2" w:rsidRDefault="000B55C3" w:rsidP="00D37BD1">
      <w:pPr>
        <w:pStyle w:val="Zkladntext"/>
        <w:numPr>
          <w:ilvl w:val="0"/>
          <w:numId w:val="7"/>
        </w:numPr>
        <w:tabs>
          <w:tab w:val="clear" w:pos="567"/>
          <w:tab w:val="clear" w:pos="1560"/>
          <w:tab w:val="clear" w:pos="5670"/>
          <w:tab w:val="left" w:pos="600"/>
        </w:tabs>
        <w:spacing w:before="120"/>
        <w:rPr>
          <w:rFonts w:ascii="Times New Roman" w:hAnsi="Times New Roman"/>
          <w:sz w:val="24"/>
          <w:szCs w:val="24"/>
        </w:rPr>
      </w:pPr>
      <w:r w:rsidRPr="00801CE2">
        <w:rPr>
          <w:rFonts w:ascii="Times New Roman" w:hAnsi="Times New Roman"/>
          <w:sz w:val="24"/>
          <w:szCs w:val="24"/>
        </w:rPr>
        <w:t>Zhotovitel potvrzuje, že se v plném rozsahu seznámil s rozsahem a povahou díla, že jsou mu známy veškeré technické, kvalitativní a jiné podmínky nezbytné k realizaci díla, že disponuje takovými kapacitami a odbornými znalostmi, které jsou k provedení díla nezbytné. Zhotovitel si je vědom toho, že nabídku učinil dle projektové dokumentace pro provedení stavby, tuto dokumentaci považuje za dostatečnou k provedení stavby a</w:t>
      </w:r>
      <w:r>
        <w:rPr>
          <w:rFonts w:ascii="Times New Roman" w:hAnsi="Times New Roman"/>
          <w:sz w:val="24"/>
          <w:szCs w:val="24"/>
        </w:rPr>
        <w:t> </w:t>
      </w:r>
      <w:r w:rsidRPr="00801CE2">
        <w:rPr>
          <w:rFonts w:ascii="Times New Roman" w:hAnsi="Times New Roman"/>
          <w:sz w:val="24"/>
          <w:szCs w:val="24"/>
        </w:rPr>
        <w:t>úplnému nacenění s ohledem na všechny předpokládané náklady.</w:t>
      </w:r>
    </w:p>
    <w:p w:rsidR="000B55C3" w:rsidRPr="005869CE" w:rsidRDefault="000B55C3" w:rsidP="00001985">
      <w:pPr>
        <w:pStyle w:val="Zkladntext"/>
        <w:numPr>
          <w:ilvl w:val="0"/>
          <w:numId w:val="7"/>
        </w:numPr>
        <w:tabs>
          <w:tab w:val="clear" w:pos="567"/>
          <w:tab w:val="clear" w:pos="1560"/>
          <w:tab w:val="clear" w:pos="5670"/>
          <w:tab w:val="left" w:pos="600"/>
        </w:tabs>
        <w:spacing w:before="120"/>
        <w:rPr>
          <w:rFonts w:ascii="Times New Roman" w:hAnsi="Times New Roman"/>
          <w:sz w:val="24"/>
          <w:szCs w:val="24"/>
        </w:rPr>
      </w:pPr>
      <w:r w:rsidRPr="005869CE">
        <w:rPr>
          <w:rFonts w:ascii="Times New Roman" w:hAnsi="Times New Roman"/>
          <w:sz w:val="24"/>
          <w:szCs w:val="24"/>
        </w:rPr>
        <w:t>Zhotovitel nejpozději do 10ti dnů od podpisu smlouvy doloží, že</w:t>
      </w:r>
      <w:r w:rsidR="00C97C4B">
        <w:rPr>
          <w:rFonts w:ascii="Times New Roman" w:hAnsi="Times New Roman"/>
          <w:sz w:val="24"/>
          <w:szCs w:val="24"/>
        </w:rPr>
        <w:t xml:space="preserve"> </w:t>
      </w:r>
      <w:r w:rsidR="00C97C4B" w:rsidRPr="00441805">
        <w:rPr>
          <w:rFonts w:ascii="Times New Roman" w:hAnsi="Times New Roman"/>
          <w:sz w:val="24"/>
          <w:szCs w:val="24"/>
        </w:rPr>
        <w:t>má</w:t>
      </w:r>
      <w:r w:rsidRPr="005869CE">
        <w:rPr>
          <w:rFonts w:ascii="Times New Roman" w:hAnsi="Times New Roman"/>
          <w:sz w:val="24"/>
          <w:szCs w:val="24"/>
        </w:rPr>
        <w:t xml:space="preserve"> zajištěno pojištění odpovědnosti za škodu </w:t>
      </w:r>
      <w:r w:rsidR="00A3630B">
        <w:rPr>
          <w:rFonts w:ascii="Times New Roman" w:hAnsi="Times New Roman"/>
          <w:sz w:val="24"/>
          <w:szCs w:val="24"/>
        </w:rPr>
        <w:t xml:space="preserve">či jinou újmu </w:t>
      </w:r>
      <w:r w:rsidRPr="005869CE">
        <w:rPr>
          <w:rFonts w:ascii="Times New Roman" w:hAnsi="Times New Roman"/>
          <w:sz w:val="24"/>
          <w:szCs w:val="24"/>
        </w:rPr>
        <w:t>způsobenou třetí osobě min. ve výš</w:t>
      </w:r>
      <w:r>
        <w:rPr>
          <w:rFonts w:ascii="Times New Roman" w:hAnsi="Times New Roman"/>
          <w:sz w:val="24"/>
          <w:szCs w:val="24"/>
        </w:rPr>
        <w:t>i odpovídající pojistné částce</w:t>
      </w:r>
      <w:r w:rsidR="006B1D83">
        <w:rPr>
          <w:rFonts w:ascii="Times New Roman" w:hAnsi="Times New Roman"/>
          <w:sz w:val="24"/>
          <w:szCs w:val="24"/>
        </w:rPr>
        <w:t xml:space="preserve"> </w:t>
      </w:r>
      <w:r w:rsidR="004C67C9">
        <w:rPr>
          <w:rFonts w:ascii="Times New Roman" w:hAnsi="Times New Roman"/>
          <w:sz w:val="24"/>
          <w:szCs w:val="24"/>
        </w:rPr>
        <w:t>3</w:t>
      </w:r>
      <w:r w:rsidRPr="004C7AA8">
        <w:rPr>
          <w:rFonts w:ascii="Times New Roman" w:hAnsi="Times New Roman"/>
          <w:sz w:val="24"/>
          <w:szCs w:val="24"/>
        </w:rPr>
        <w:t> mil. Kč</w:t>
      </w:r>
      <w:r>
        <w:rPr>
          <w:rFonts w:ascii="Times New Roman" w:hAnsi="Times New Roman"/>
          <w:sz w:val="24"/>
          <w:szCs w:val="24"/>
        </w:rPr>
        <w:t xml:space="preserve"> a toto pojištění bude mít zajištěno po celou dobu stavby</w:t>
      </w:r>
      <w:r w:rsidR="00EB0464">
        <w:rPr>
          <w:rFonts w:ascii="Times New Roman" w:hAnsi="Times New Roman"/>
          <w:sz w:val="24"/>
          <w:szCs w:val="24"/>
        </w:rPr>
        <w:t>, což se na požádání zavazuje prokázat objednateli</w:t>
      </w:r>
      <w:r w:rsidRPr="005869CE">
        <w:rPr>
          <w:rFonts w:ascii="Times New Roman" w:hAnsi="Times New Roman"/>
          <w:sz w:val="24"/>
          <w:szCs w:val="24"/>
        </w:rPr>
        <w:t>.</w:t>
      </w:r>
      <w:r w:rsidR="00DA21E1">
        <w:rPr>
          <w:rFonts w:ascii="Times New Roman" w:hAnsi="Times New Roman"/>
          <w:sz w:val="24"/>
          <w:szCs w:val="24"/>
        </w:rPr>
        <w:t xml:space="preserve"> Za doložení se</w:t>
      </w:r>
      <w:r w:rsidR="004C7AA8">
        <w:rPr>
          <w:rFonts w:ascii="Times New Roman" w:hAnsi="Times New Roman"/>
          <w:sz w:val="24"/>
          <w:szCs w:val="24"/>
        </w:rPr>
        <w:t>,</w:t>
      </w:r>
      <w:r w:rsidR="00DA21E1">
        <w:rPr>
          <w:rFonts w:ascii="Times New Roman" w:hAnsi="Times New Roman"/>
          <w:sz w:val="24"/>
          <w:szCs w:val="24"/>
        </w:rPr>
        <w:t xml:space="preserve"> ve smyslu předchozí věty</w:t>
      </w:r>
      <w:r w:rsidR="004C7AA8">
        <w:rPr>
          <w:rFonts w:ascii="Times New Roman" w:hAnsi="Times New Roman"/>
          <w:sz w:val="24"/>
          <w:szCs w:val="24"/>
        </w:rPr>
        <w:t>,</w:t>
      </w:r>
      <w:r w:rsidR="00DA21E1">
        <w:rPr>
          <w:rFonts w:ascii="Times New Roman" w:hAnsi="Times New Roman"/>
          <w:sz w:val="24"/>
          <w:szCs w:val="24"/>
        </w:rPr>
        <w:t xml:space="preserve"> </w:t>
      </w:r>
      <w:r w:rsidR="00A3630B">
        <w:rPr>
          <w:rFonts w:ascii="Times New Roman" w:hAnsi="Times New Roman"/>
          <w:sz w:val="24"/>
          <w:szCs w:val="24"/>
        </w:rPr>
        <w:t xml:space="preserve"> </w:t>
      </w:r>
      <w:r w:rsidR="00DA21E1">
        <w:rPr>
          <w:rFonts w:ascii="Times New Roman" w:hAnsi="Times New Roman"/>
          <w:sz w:val="24"/>
          <w:szCs w:val="24"/>
        </w:rPr>
        <w:t xml:space="preserve">považuje předložení originálu či ověřené kopie příslušné smlouvy. </w:t>
      </w:r>
      <w:r w:rsidR="008E0281">
        <w:rPr>
          <w:rFonts w:ascii="Times New Roman" w:hAnsi="Times New Roman"/>
          <w:sz w:val="24"/>
          <w:szCs w:val="24"/>
        </w:rPr>
        <w:t>Pojištění dle předchozí věty tohoto odstavce bude zahrnovat mj. pojištění odpovědnosti za škodu způsobenou ublížením na zdraví, závažným ublížením na zdraví či usmrcením a rovněž škodu na</w:t>
      </w:r>
      <w:r w:rsidR="0066168A">
        <w:rPr>
          <w:rFonts w:ascii="Times New Roman" w:hAnsi="Times New Roman"/>
          <w:sz w:val="24"/>
          <w:szCs w:val="24"/>
        </w:rPr>
        <w:t> </w:t>
      </w:r>
      <w:r w:rsidR="008E0281">
        <w:rPr>
          <w:rFonts w:ascii="Times New Roman" w:hAnsi="Times New Roman"/>
          <w:sz w:val="24"/>
          <w:szCs w:val="24"/>
        </w:rPr>
        <w:t>věcech movitých.</w:t>
      </w:r>
    </w:p>
    <w:p w:rsidR="000B55C3" w:rsidRDefault="000B55C3" w:rsidP="00001985">
      <w:pPr>
        <w:pStyle w:val="Zkladntext"/>
        <w:tabs>
          <w:tab w:val="clear" w:pos="567"/>
          <w:tab w:val="clear" w:pos="1560"/>
          <w:tab w:val="clear" w:pos="5670"/>
          <w:tab w:val="left" w:pos="600"/>
        </w:tabs>
        <w:spacing w:before="120"/>
        <w:ind w:left="360"/>
        <w:rPr>
          <w:rFonts w:ascii="Times New Roman" w:hAnsi="Times New Roman"/>
          <w:sz w:val="24"/>
          <w:szCs w:val="24"/>
        </w:rPr>
      </w:pPr>
      <w:bookmarkStart w:id="1" w:name="_GoBack"/>
      <w:bookmarkEnd w:id="1"/>
    </w:p>
    <w:p w:rsidR="000B55C3" w:rsidRPr="000C465E" w:rsidRDefault="000B55C3" w:rsidP="00287571">
      <w:pPr>
        <w:pStyle w:val="Zkladntext21"/>
        <w:overflowPunct/>
        <w:autoSpaceDE/>
        <w:autoSpaceDN/>
        <w:adjustRightInd/>
        <w:textAlignment w:val="auto"/>
        <w:rPr>
          <w:rFonts w:ascii="Times New Roman" w:hAnsi="Times New Roman"/>
          <w:bCs/>
          <w:sz w:val="24"/>
          <w:szCs w:val="24"/>
        </w:rPr>
      </w:pPr>
      <w:r w:rsidRPr="000C465E">
        <w:rPr>
          <w:rFonts w:ascii="Times New Roman" w:hAnsi="Times New Roman"/>
          <w:bCs/>
          <w:sz w:val="24"/>
          <w:szCs w:val="24"/>
        </w:rPr>
        <w:t>Článek I</w:t>
      </w:r>
      <w:r>
        <w:rPr>
          <w:rFonts w:ascii="Times New Roman" w:hAnsi="Times New Roman"/>
          <w:bCs/>
          <w:sz w:val="24"/>
          <w:szCs w:val="24"/>
        </w:rPr>
        <w:t>V</w:t>
      </w:r>
      <w:r w:rsidRPr="000C465E">
        <w:rPr>
          <w:rFonts w:ascii="Times New Roman" w:hAnsi="Times New Roman"/>
          <w:bCs/>
          <w:sz w:val="24"/>
          <w:szCs w:val="24"/>
        </w:rPr>
        <w:t xml:space="preserve">. </w:t>
      </w:r>
    </w:p>
    <w:p w:rsidR="000B55C3" w:rsidRPr="000C465E" w:rsidRDefault="000B55C3" w:rsidP="00287571">
      <w:pPr>
        <w:pStyle w:val="Zkladntext21"/>
        <w:overflowPunct/>
        <w:autoSpaceDE/>
        <w:autoSpaceDN/>
        <w:adjustRightInd/>
        <w:textAlignment w:val="auto"/>
        <w:rPr>
          <w:rFonts w:ascii="Times New Roman" w:hAnsi="Times New Roman"/>
          <w:bCs/>
          <w:sz w:val="24"/>
          <w:szCs w:val="24"/>
        </w:rPr>
      </w:pPr>
      <w:r w:rsidRPr="000C465E">
        <w:rPr>
          <w:rFonts w:ascii="Times New Roman" w:hAnsi="Times New Roman"/>
          <w:bCs/>
          <w:sz w:val="24"/>
          <w:szCs w:val="24"/>
        </w:rPr>
        <w:t>Doba plnění</w:t>
      </w:r>
    </w:p>
    <w:p w:rsidR="000B55C3" w:rsidRDefault="000B55C3" w:rsidP="00287571">
      <w:pPr>
        <w:pStyle w:val="Seznam"/>
        <w:ind w:left="0" w:firstLine="0"/>
        <w:jc w:val="both"/>
        <w:rPr>
          <w:rFonts w:ascii="Times New Roman" w:hAnsi="Times New Roman"/>
          <w:sz w:val="24"/>
        </w:rPr>
      </w:pPr>
      <w:bookmarkStart w:id="2" w:name="_Ref521213272"/>
    </w:p>
    <w:p w:rsidR="000B55C3" w:rsidRPr="00287571" w:rsidRDefault="000B55C3" w:rsidP="002A4F66">
      <w:pPr>
        <w:pStyle w:val="Seznam"/>
        <w:numPr>
          <w:ilvl w:val="0"/>
          <w:numId w:val="23"/>
        </w:numPr>
        <w:jc w:val="both"/>
        <w:rPr>
          <w:rFonts w:ascii="Times New Roman" w:hAnsi="Times New Roman"/>
          <w:sz w:val="24"/>
        </w:rPr>
      </w:pPr>
      <w:r w:rsidRPr="00287571">
        <w:rPr>
          <w:rFonts w:ascii="Times New Roman" w:hAnsi="Times New Roman"/>
          <w:sz w:val="24"/>
        </w:rPr>
        <w:t xml:space="preserve">Zhotovitel se zavazuje provést dílo v termínech: </w:t>
      </w:r>
    </w:p>
    <w:p w:rsidR="000B55C3" w:rsidRPr="00441805" w:rsidRDefault="000B55C3" w:rsidP="002C7D3F">
      <w:pPr>
        <w:numPr>
          <w:ilvl w:val="0"/>
          <w:numId w:val="4"/>
        </w:numPr>
        <w:tabs>
          <w:tab w:val="clear" w:pos="504"/>
          <w:tab w:val="left" w:pos="840"/>
          <w:tab w:val="left" w:pos="3402"/>
        </w:tabs>
        <w:spacing w:beforeLines="25"/>
        <w:ind w:left="840" w:hanging="240"/>
        <w:jc w:val="both"/>
        <w:rPr>
          <w:bCs/>
        </w:rPr>
      </w:pPr>
      <w:r w:rsidRPr="00441805">
        <w:rPr>
          <w:bCs/>
        </w:rPr>
        <w:t>zahájení prací na díle:</w:t>
      </w:r>
      <w:r w:rsidRPr="00441805">
        <w:rPr>
          <w:bCs/>
        </w:rPr>
        <w:tab/>
      </w:r>
      <w:r w:rsidR="00E7399B">
        <w:rPr>
          <w:b/>
          <w:bCs/>
        </w:rPr>
        <w:t>01.</w:t>
      </w:r>
      <w:r w:rsidR="003E6ECF">
        <w:rPr>
          <w:b/>
          <w:bCs/>
        </w:rPr>
        <w:t xml:space="preserve"> </w:t>
      </w:r>
      <w:r w:rsidR="00E7399B">
        <w:rPr>
          <w:b/>
          <w:bCs/>
        </w:rPr>
        <w:t>09.</w:t>
      </w:r>
      <w:r w:rsidR="003E6ECF">
        <w:rPr>
          <w:b/>
          <w:bCs/>
        </w:rPr>
        <w:t xml:space="preserve"> </w:t>
      </w:r>
      <w:r w:rsidR="00E7399B">
        <w:rPr>
          <w:b/>
          <w:bCs/>
        </w:rPr>
        <w:t>2014</w:t>
      </w:r>
    </w:p>
    <w:p w:rsidR="000B55C3" w:rsidRPr="00801CE2" w:rsidRDefault="000B55C3" w:rsidP="002C7D3F">
      <w:pPr>
        <w:numPr>
          <w:ilvl w:val="0"/>
          <w:numId w:val="4"/>
        </w:numPr>
        <w:tabs>
          <w:tab w:val="clear" w:pos="504"/>
          <w:tab w:val="left" w:pos="840"/>
          <w:tab w:val="left" w:pos="3402"/>
        </w:tabs>
        <w:spacing w:beforeLines="25"/>
        <w:ind w:left="840" w:hanging="240"/>
        <w:jc w:val="both"/>
        <w:rPr>
          <w:b/>
          <w:bCs/>
        </w:rPr>
      </w:pPr>
      <w:r w:rsidRPr="00801CE2">
        <w:rPr>
          <w:bCs/>
        </w:rPr>
        <w:t xml:space="preserve">předání díla: </w:t>
      </w:r>
      <w:r w:rsidRPr="00801CE2">
        <w:rPr>
          <w:bCs/>
        </w:rPr>
        <w:tab/>
      </w:r>
      <w:r w:rsidR="00E7399B">
        <w:rPr>
          <w:b/>
          <w:bCs/>
        </w:rPr>
        <w:t>31.</w:t>
      </w:r>
      <w:r w:rsidR="003E6ECF">
        <w:rPr>
          <w:b/>
          <w:bCs/>
        </w:rPr>
        <w:t xml:space="preserve"> </w:t>
      </w:r>
      <w:r w:rsidR="00E7399B">
        <w:rPr>
          <w:b/>
          <w:bCs/>
        </w:rPr>
        <w:t>03.</w:t>
      </w:r>
      <w:r w:rsidR="003E6ECF">
        <w:rPr>
          <w:b/>
          <w:bCs/>
        </w:rPr>
        <w:t xml:space="preserve"> </w:t>
      </w:r>
      <w:r w:rsidR="00E7399B">
        <w:rPr>
          <w:b/>
          <w:bCs/>
        </w:rPr>
        <w:t>2015</w:t>
      </w:r>
    </w:p>
    <w:p w:rsidR="000B55C3" w:rsidRDefault="000B55C3" w:rsidP="002C7D3F">
      <w:pPr>
        <w:pStyle w:val="Zkladntext"/>
        <w:tabs>
          <w:tab w:val="clear" w:pos="567"/>
          <w:tab w:val="clear" w:pos="1560"/>
          <w:tab w:val="clear" w:pos="5670"/>
        </w:tabs>
        <w:spacing w:beforeLines="50"/>
        <w:ind w:left="425" w:hangingChars="177" w:hanging="425"/>
        <w:rPr>
          <w:rFonts w:ascii="Times New Roman" w:hAnsi="Times New Roman"/>
          <w:sz w:val="24"/>
          <w:szCs w:val="24"/>
        </w:rPr>
      </w:pPr>
      <w:r w:rsidRPr="00287571">
        <w:rPr>
          <w:rFonts w:ascii="Times New Roman" w:hAnsi="Times New Roman"/>
          <w:sz w:val="24"/>
          <w:szCs w:val="24"/>
        </w:rPr>
        <w:tab/>
        <w:t>Dílo bude dokončeno jeho předáním a převzetím, o kterém se pořídí písemný protokol. Tento protokol, ve kterém objednatel výslovně prohlásí, že dílo přejímá je součástí předání a převzetí díla.</w:t>
      </w:r>
    </w:p>
    <w:p w:rsidR="000B55C3" w:rsidRPr="00713B56" w:rsidRDefault="000B55C3" w:rsidP="00577853">
      <w:pPr>
        <w:numPr>
          <w:ilvl w:val="0"/>
          <w:numId w:val="23"/>
        </w:numPr>
        <w:spacing w:after="120"/>
        <w:ind w:left="425" w:hangingChars="177" w:hanging="425"/>
        <w:jc w:val="both"/>
      </w:pPr>
      <w:r>
        <w:t>Zhotovitel může provést dílo před sjednanou dobou.</w:t>
      </w:r>
    </w:p>
    <w:bookmarkEnd w:id="2"/>
    <w:p w:rsidR="00AF1179" w:rsidRDefault="00AF1179" w:rsidP="00287571">
      <w:pPr>
        <w:pStyle w:val="Zkladntext"/>
        <w:rPr>
          <w:b/>
          <w:sz w:val="24"/>
          <w:highlight w:val="cyan"/>
        </w:rPr>
      </w:pPr>
    </w:p>
    <w:p w:rsidR="00AF1179" w:rsidRDefault="00AF1179" w:rsidP="00287571">
      <w:pPr>
        <w:pStyle w:val="Zkladntext"/>
        <w:rPr>
          <w:b/>
          <w:sz w:val="24"/>
          <w:highlight w:val="cyan"/>
        </w:rPr>
      </w:pPr>
    </w:p>
    <w:p w:rsidR="000B55C3" w:rsidRPr="000C465E" w:rsidRDefault="000B55C3" w:rsidP="00C601CC">
      <w:pPr>
        <w:pStyle w:val="Zkladntext21"/>
        <w:overflowPunct/>
        <w:autoSpaceDE/>
        <w:autoSpaceDN/>
        <w:adjustRightInd/>
        <w:textAlignment w:val="auto"/>
        <w:rPr>
          <w:rFonts w:ascii="Times New Roman" w:hAnsi="Times New Roman"/>
          <w:bCs/>
          <w:sz w:val="24"/>
          <w:szCs w:val="24"/>
        </w:rPr>
      </w:pPr>
      <w:r w:rsidRPr="000C465E">
        <w:rPr>
          <w:rFonts w:ascii="Times New Roman" w:hAnsi="Times New Roman"/>
          <w:bCs/>
          <w:sz w:val="24"/>
          <w:szCs w:val="24"/>
        </w:rPr>
        <w:t xml:space="preserve">Článek </w:t>
      </w:r>
      <w:r>
        <w:rPr>
          <w:rFonts w:ascii="Times New Roman" w:hAnsi="Times New Roman"/>
          <w:bCs/>
          <w:sz w:val="24"/>
          <w:szCs w:val="24"/>
        </w:rPr>
        <w:t>V</w:t>
      </w:r>
      <w:r w:rsidRPr="000C465E">
        <w:rPr>
          <w:rFonts w:ascii="Times New Roman" w:hAnsi="Times New Roman"/>
          <w:bCs/>
          <w:sz w:val="24"/>
          <w:szCs w:val="24"/>
        </w:rPr>
        <w:t>.</w:t>
      </w:r>
    </w:p>
    <w:p w:rsidR="000B55C3" w:rsidRPr="000C465E" w:rsidRDefault="000B55C3" w:rsidP="00C601CC">
      <w:pPr>
        <w:pStyle w:val="Zkladntext21"/>
        <w:overflowPunct/>
        <w:autoSpaceDE/>
        <w:autoSpaceDN/>
        <w:adjustRightInd/>
        <w:textAlignment w:val="auto"/>
        <w:rPr>
          <w:rFonts w:ascii="Times New Roman" w:hAnsi="Times New Roman"/>
          <w:bCs/>
          <w:sz w:val="24"/>
          <w:szCs w:val="24"/>
        </w:rPr>
      </w:pPr>
      <w:r>
        <w:rPr>
          <w:rFonts w:ascii="Times New Roman" w:hAnsi="Times New Roman"/>
          <w:bCs/>
          <w:sz w:val="24"/>
          <w:szCs w:val="24"/>
        </w:rPr>
        <w:t>Cena díla</w:t>
      </w:r>
    </w:p>
    <w:p w:rsidR="000B55C3" w:rsidRDefault="000B55C3" w:rsidP="00C601CC">
      <w:pPr>
        <w:pStyle w:val="Seznam"/>
        <w:tabs>
          <w:tab w:val="num" w:pos="360"/>
        </w:tabs>
        <w:ind w:left="360" w:hanging="360"/>
        <w:jc w:val="both"/>
        <w:rPr>
          <w:rFonts w:ascii="Times New Roman" w:hAnsi="Times New Roman"/>
          <w:sz w:val="24"/>
        </w:rPr>
      </w:pPr>
      <w:bookmarkStart w:id="3" w:name="_Ref520698049"/>
    </w:p>
    <w:p w:rsidR="000B55C3" w:rsidRPr="000C465E" w:rsidRDefault="000B55C3" w:rsidP="00C601CC">
      <w:pPr>
        <w:pStyle w:val="Seznam"/>
        <w:numPr>
          <w:ilvl w:val="0"/>
          <w:numId w:val="8"/>
        </w:numPr>
        <w:jc w:val="both"/>
        <w:rPr>
          <w:rFonts w:ascii="Times New Roman" w:hAnsi="Times New Roman"/>
          <w:sz w:val="24"/>
        </w:rPr>
      </w:pPr>
      <w:r w:rsidRPr="000C465E">
        <w:rPr>
          <w:rFonts w:ascii="Times New Roman" w:hAnsi="Times New Roman"/>
          <w:sz w:val="24"/>
        </w:rPr>
        <w:t>Objednatel se zavazuje uhradit zhotoviteli celkovou smluvní cenu za řádné provedení díla ve výši:</w:t>
      </w:r>
    </w:p>
    <w:p w:rsidR="000B55C3" w:rsidRPr="000C465E" w:rsidRDefault="000B55C3" w:rsidP="00C601CC">
      <w:pPr>
        <w:pStyle w:val="Seznam"/>
        <w:ind w:left="0" w:firstLine="0"/>
        <w:jc w:val="both"/>
        <w:rPr>
          <w:rFonts w:ascii="Times New Roman" w:hAnsi="Times New Roman"/>
          <w:sz w:val="24"/>
        </w:rPr>
      </w:pPr>
    </w:p>
    <w:p w:rsidR="000B55C3" w:rsidRPr="000C465E" w:rsidRDefault="000B55C3" w:rsidP="00C601CC">
      <w:pPr>
        <w:pStyle w:val="Seznamsodrkami2"/>
        <w:rPr>
          <w:sz w:val="24"/>
        </w:rPr>
      </w:pPr>
      <w:r w:rsidRPr="000C465E">
        <w:rPr>
          <w:sz w:val="24"/>
        </w:rPr>
        <w:t xml:space="preserve"> cena díla bez DPH:</w:t>
      </w:r>
      <w:r w:rsidRPr="000C465E">
        <w:rPr>
          <w:sz w:val="24"/>
        </w:rPr>
        <w:tab/>
      </w:r>
      <w:r w:rsidR="00441805">
        <w:rPr>
          <w:sz w:val="24"/>
          <w:highlight w:val="red"/>
        </w:rPr>
        <w:t>………………..</w:t>
      </w:r>
      <w:r w:rsidR="00441805">
        <w:rPr>
          <w:sz w:val="24"/>
        </w:rPr>
        <w:t xml:space="preserve"> Kč</w:t>
      </w:r>
      <w:r w:rsidRPr="000165C8">
        <w:rPr>
          <w:color w:val="FF0000"/>
          <w:sz w:val="24"/>
        </w:rPr>
        <w:tab/>
      </w:r>
      <w:r w:rsidRPr="000C465E">
        <w:rPr>
          <w:sz w:val="24"/>
        </w:rPr>
        <w:tab/>
      </w:r>
      <w:r w:rsidRPr="000C465E">
        <w:rPr>
          <w:sz w:val="24"/>
        </w:rPr>
        <w:tab/>
      </w:r>
      <w:r w:rsidRPr="000C465E">
        <w:rPr>
          <w:sz w:val="24"/>
        </w:rPr>
        <w:tab/>
        <w:t xml:space="preserve"> </w:t>
      </w:r>
    </w:p>
    <w:p w:rsidR="000B55C3" w:rsidRPr="000C465E" w:rsidRDefault="000B55C3" w:rsidP="00C601CC">
      <w:pPr>
        <w:pStyle w:val="Seznamsodrkami2"/>
        <w:rPr>
          <w:sz w:val="24"/>
        </w:rPr>
      </w:pPr>
      <w:r>
        <w:rPr>
          <w:sz w:val="24"/>
        </w:rPr>
        <w:t>21</w:t>
      </w:r>
      <w:r w:rsidRPr="000C465E">
        <w:rPr>
          <w:sz w:val="24"/>
        </w:rPr>
        <w:t>% DPH</w:t>
      </w:r>
      <w:r>
        <w:rPr>
          <w:sz w:val="24"/>
        </w:rPr>
        <w:t>:</w:t>
      </w:r>
      <w:r w:rsidRPr="000C465E">
        <w:rPr>
          <w:sz w:val="24"/>
        </w:rPr>
        <w:t xml:space="preserve"> </w:t>
      </w:r>
      <w:r w:rsidR="00441805">
        <w:rPr>
          <w:sz w:val="24"/>
          <w:highlight w:val="red"/>
        </w:rPr>
        <w:t>………………….</w:t>
      </w:r>
      <w:r w:rsidR="00441805">
        <w:rPr>
          <w:sz w:val="24"/>
        </w:rPr>
        <w:t xml:space="preserve"> Kč</w:t>
      </w:r>
      <w:r w:rsidRPr="000165C8">
        <w:rPr>
          <w:color w:val="FF0000"/>
          <w:sz w:val="24"/>
        </w:rPr>
        <w:tab/>
      </w:r>
    </w:p>
    <w:p w:rsidR="000B55C3" w:rsidRPr="000C465E" w:rsidRDefault="000B55C3" w:rsidP="00C601CC">
      <w:pPr>
        <w:pStyle w:val="Seznamsodrkami2"/>
        <w:rPr>
          <w:sz w:val="24"/>
        </w:rPr>
      </w:pPr>
      <w:r w:rsidRPr="000C465E">
        <w:rPr>
          <w:sz w:val="24"/>
        </w:rPr>
        <w:t xml:space="preserve"> cena díla celkem vč. DPH:</w:t>
      </w:r>
      <w:r>
        <w:rPr>
          <w:sz w:val="24"/>
        </w:rPr>
        <w:t xml:space="preserve"> </w:t>
      </w:r>
      <w:r w:rsidR="00441805">
        <w:rPr>
          <w:sz w:val="24"/>
          <w:highlight w:val="red"/>
        </w:rPr>
        <w:t>…………………..</w:t>
      </w:r>
      <w:r w:rsidR="00441805">
        <w:rPr>
          <w:sz w:val="24"/>
        </w:rPr>
        <w:t xml:space="preserve"> Kč</w:t>
      </w:r>
      <w:r w:rsidRPr="000165C8">
        <w:rPr>
          <w:color w:val="FF0000"/>
          <w:sz w:val="24"/>
        </w:rPr>
        <w:tab/>
      </w:r>
    </w:p>
    <w:p w:rsidR="000B55C3" w:rsidRPr="000C465E" w:rsidRDefault="000B55C3" w:rsidP="00C601CC">
      <w:pPr>
        <w:pStyle w:val="Seznamsodrkami2"/>
        <w:rPr>
          <w:sz w:val="24"/>
        </w:rPr>
      </w:pPr>
    </w:p>
    <w:p w:rsidR="000B55C3" w:rsidRDefault="000B55C3" w:rsidP="00C601CC">
      <w:pPr>
        <w:pStyle w:val="Zkladntextodsazen"/>
        <w:jc w:val="both"/>
      </w:pPr>
      <w:r w:rsidRPr="000C465E">
        <w:t>za splnění podmínek uvedených v tomto článku, jakož i dalších podmínek z této smlouvy vyplývajících.</w:t>
      </w:r>
      <w:bookmarkStart w:id="4" w:name="_Ref520866357"/>
      <w:bookmarkEnd w:id="3"/>
      <w:r w:rsidRPr="000C465E">
        <w:t xml:space="preserve"> DPH bude účtováno dle platných právních předpisů v době vystavení daňového dokladu. </w:t>
      </w:r>
      <w:bookmarkEnd w:id="4"/>
      <w:r w:rsidRPr="007D5AE8">
        <w:t>Cena je stanovena jako nejvýše přípustná.</w:t>
      </w:r>
    </w:p>
    <w:p w:rsidR="000B55C3" w:rsidRDefault="000B55C3" w:rsidP="00C601CC">
      <w:pPr>
        <w:pStyle w:val="Normodsaz"/>
        <w:numPr>
          <w:ilvl w:val="0"/>
          <w:numId w:val="8"/>
        </w:numPr>
        <w:tabs>
          <w:tab w:val="left" w:pos="426"/>
        </w:tabs>
      </w:pPr>
      <w:r w:rsidRPr="000C465E">
        <w:t xml:space="preserve">Celková smluvní cena díla je stanovena oceněním dle výkazu výměr vypracovaného objednatelem do </w:t>
      </w:r>
      <w:r>
        <w:t xml:space="preserve">zadávacího řízení </w:t>
      </w:r>
      <w:r w:rsidRPr="000C465E">
        <w:t xml:space="preserve">veřejné </w:t>
      </w:r>
      <w:r>
        <w:t>zakázky, jejíž realizaci představuje dílo popsané v této smlouvě</w:t>
      </w:r>
      <w:r w:rsidRPr="000C465E">
        <w:t>. Zhotovitel prohlašuje, že položkový rozpočet obsahuje veškeré náklady dle předmětu smlouvy</w:t>
      </w:r>
      <w:r>
        <w:t xml:space="preserve"> a zároveň prohlašuje, že neshledal rozdíl mezi výkazem výměr předloženým objednatelem a projektovou dokumentací, který by měl vliv na cenu díla</w:t>
      </w:r>
      <w:r w:rsidRPr="000C465E">
        <w:t>.</w:t>
      </w:r>
      <w:r>
        <w:t xml:space="preserve"> </w:t>
      </w:r>
      <w:r w:rsidRPr="007D5AE8">
        <w:t>Jednotkové ceny uvedené v těchto rozpočtech jsou pevné</w:t>
      </w:r>
      <w:r w:rsidR="00644060">
        <w:t xml:space="preserve"> a zhotovitel v souladu s</w:t>
      </w:r>
      <w:r w:rsidR="00870253">
        <w:t> </w:t>
      </w:r>
      <w:r w:rsidR="00644060">
        <w:t>§</w:t>
      </w:r>
      <w:r w:rsidR="00870253">
        <w:t> </w:t>
      </w:r>
      <w:r w:rsidR="00644060">
        <w:t>2621 odst. 2 občanského zákoníku zaručuje úplnost těchto rozpočtů</w:t>
      </w:r>
      <w:r>
        <w:t>.</w:t>
      </w:r>
      <w:r w:rsidRPr="00497D21">
        <w:t xml:space="preserve">    </w:t>
      </w:r>
    </w:p>
    <w:p w:rsidR="000B55C3" w:rsidRDefault="000B55C3" w:rsidP="00C601CC">
      <w:pPr>
        <w:pStyle w:val="Zkladntextodsazen"/>
        <w:numPr>
          <w:ilvl w:val="0"/>
          <w:numId w:val="8"/>
        </w:numPr>
        <w:jc w:val="both"/>
      </w:pPr>
      <w:r w:rsidRPr="000C465E">
        <w:t>Celková cena díla je stanovena dohodou smluvních stran jako cena maximální, nejvýše přípustná a překročitelná pouze při splnění podm</w:t>
      </w:r>
      <w:r>
        <w:t>ínek stanovených výslovně touto</w:t>
      </w:r>
      <w:r w:rsidRPr="000C465E">
        <w:t xml:space="preserve"> smlouvou. Zhotovitel nemůže účtovat za prováděné práce na plnění této smlouvy žádné vícenáklady a to ani v případě nárůstu cen. Toto riziko nese zhotovitel. </w:t>
      </w:r>
    </w:p>
    <w:p w:rsidR="000B55C3" w:rsidRPr="0086680B" w:rsidRDefault="000B55C3" w:rsidP="00577853">
      <w:pPr>
        <w:pStyle w:val="Seznam"/>
        <w:numPr>
          <w:ilvl w:val="0"/>
          <w:numId w:val="8"/>
        </w:numPr>
        <w:spacing w:after="120"/>
        <w:ind w:left="357" w:hanging="357"/>
        <w:jc w:val="both"/>
      </w:pPr>
      <w:r w:rsidRPr="00B265AF">
        <w:rPr>
          <w:rFonts w:ascii="Times New Roman" w:hAnsi="Times New Roman"/>
          <w:sz w:val="24"/>
        </w:rPr>
        <w:t xml:space="preserve">Objednatel připouští změnu ceny díla, pouze </w:t>
      </w:r>
      <w:r>
        <w:rPr>
          <w:rFonts w:ascii="Times New Roman" w:hAnsi="Times New Roman"/>
          <w:sz w:val="24"/>
        </w:rPr>
        <w:t xml:space="preserve">pokud </w:t>
      </w:r>
      <w:r w:rsidRPr="00B265AF">
        <w:rPr>
          <w:rFonts w:ascii="Times New Roman" w:hAnsi="Times New Roman"/>
          <w:sz w:val="24"/>
        </w:rPr>
        <w:t xml:space="preserve">v průběhu stavby dojde ke změnám DPH. </w:t>
      </w:r>
    </w:p>
    <w:p w:rsidR="000B55C3" w:rsidRPr="000C465E" w:rsidRDefault="000B55C3" w:rsidP="00C601CC">
      <w:pPr>
        <w:pStyle w:val="Zkladntext"/>
        <w:rPr>
          <w:sz w:val="24"/>
          <w:highlight w:val="cyan"/>
        </w:rPr>
      </w:pPr>
    </w:p>
    <w:p w:rsidR="000B55C3" w:rsidRPr="000C465E" w:rsidRDefault="000B55C3" w:rsidP="00C601CC">
      <w:pPr>
        <w:pStyle w:val="Zkladntext21"/>
        <w:overflowPunct/>
        <w:autoSpaceDE/>
        <w:autoSpaceDN/>
        <w:adjustRightInd/>
        <w:textAlignment w:val="auto"/>
        <w:rPr>
          <w:rFonts w:ascii="Times New Roman" w:hAnsi="Times New Roman"/>
          <w:bCs/>
          <w:sz w:val="24"/>
          <w:szCs w:val="24"/>
        </w:rPr>
      </w:pPr>
      <w:r w:rsidRPr="000C465E">
        <w:rPr>
          <w:rFonts w:ascii="Times New Roman" w:hAnsi="Times New Roman"/>
          <w:bCs/>
          <w:sz w:val="24"/>
          <w:szCs w:val="24"/>
        </w:rPr>
        <w:t>Článek V</w:t>
      </w:r>
      <w:r>
        <w:rPr>
          <w:rFonts w:ascii="Times New Roman" w:hAnsi="Times New Roman"/>
          <w:bCs/>
          <w:sz w:val="24"/>
          <w:szCs w:val="24"/>
        </w:rPr>
        <w:t>I</w:t>
      </w:r>
      <w:r w:rsidRPr="000C465E">
        <w:rPr>
          <w:rFonts w:ascii="Times New Roman" w:hAnsi="Times New Roman"/>
          <w:bCs/>
          <w:sz w:val="24"/>
          <w:szCs w:val="24"/>
        </w:rPr>
        <w:t xml:space="preserve">. </w:t>
      </w:r>
    </w:p>
    <w:p w:rsidR="000B55C3" w:rsidRPr="000C465E" w:rsidRDefault="000B55C3" w:rsidP="00C601CC">
      <w:pPr>
        <w:pStyle w:val="Zkladntext21"/>
        <w:overflowPunct/>
        <w:autoSpaceDE/>
        <w:autoSpaceDN/>
        <w:adjustRightInd/>
        <w:textAlignment w:val="auto"/>
        <w:rPr>
          <w:rFonts w:ascii="Times New Roman" w:hAnsi="Times New Roman"/>
          <w:bCs/>
          <w:sz w:val="24"/>
          <w:szCs w:val="24"/>
        </w:rPr>
      </w:pPr>
      <w:r w:rsidRPr="000C465E">
        <w:rPr>
          <w:rFonts w:ascii="Times New Roman" w:hAnsi="Times New Roman"/>
          <w:bCs/>
          <w:sz w:val="24"/>
          <w:szCs w:val="24"/>
        </w:rPr>
        <w:t>Platební podmínky</w:t>
      </w:r>
    </w:p>
    <w:p w:rsidR="000B55C3" w:rsidRPr="000C465E" w:rsidRDefault="000B55C3" w:rsidP="00C601CC">
      <w:pPr>
        <w:pStyle w:val="Zkladntext21"/>
        <w:overflowPunct/>
        <w:autoSpaceDE/>
        <w:autoSpaceDN/>
        <w:adjustRightInd/>
        <w:textAlignment w:val="auto"/>
        <w:rPr>
          <w:rFonts w:ascii="Times New Roman" w:hAnsi="Times New Roman"/>
          <w:bCs/>
          <w:sz w:val="24"/>
          <w:szCs w:val="24"/>
        </w:rPr>
      </w:pPr>
    </w:p>
    <w:p w:rsidR="000B55C3" w:rsidRPr="00D35AF7" w:rsidRDefault="00110D18" w:rsidP="00C475D9">
      <w:pPr>
        <w:pStyle w:val="Seznam"/>
        <w:numPr>
          <w:ilvl w:val="0"/>
          <w:numId w:val="9"/>
        </w:numPr>
        <w:spacing w:after="120"/>
        <w:jc w:val="both"/>
        <w:rPr>
          <w:rFonts w:ascii="Times New Roman" w:hAnsi="Times New Roman"/>
          <w:sz w:val="24"/>
        </w:rPr>
      </w:pPr>
      <w:r w:rsidRPr="00D35AF7">
        <w:rPr>
          <w:rFonts w:ascii="Times New Roman" w:hAnsi="Times New Roman"/>
          <w:sz w:val="24"/>
        </w:rPr>
        <w:t>Objednatel nebude poskytovat zhotoviteli díla zálohu.</w:t>
      </w:r>
      <w:r w:rsidR="004365E5" w:rsidRPr="00D35AF7">
        <w:rPr>
          <w:rFonts w:ascii="Times New Roman" w:hAnsi="Times New Roman"/>
          <w:sz w:val="24"/>
        </w:rPr>
        <w:t xml:space="preserve">  </w:t>
      </w:r>
    </w:p>
    <w:p w:rsidR="000B55C3" w:rsidRPr="00D35AF7" w:rsidRDefault="00110D18" w:rsidP="00533BD2">
      <w:pPr>
        <w:pStyle w:val="Seznam"/>
        <w:numPr>
          <w:ilvl w:val="0"/>
          <w:numId w:val="9"/>
        </w:numPr>
        <w:spacing w:after="120"/>
        <w:ind w:left="357" w:hanging="357"/>
        <w:jc w:val="both"/>
        <w:rPr>
          <w:rFonts w:ascii="Times New Roman" w:hAnsi="Times New Roman"/>
          <w:sz w:val="24"/>
        </w:rPr>
      </w:pPr>
      <w:r w:rsidRPr="00D35AF7">
        <w:rPr>
          <w:rFonts w:ascii="Times New Roman" w:hAnsi="Times New Roman"/>
          <w:sz w:val="24"/>
        </w:rPr>
        <w:t xml:space="preserve">Realizované práce a dodávky budou objednatelem hrazeny zhotoviteli na základě faktury vystavené po kontrole provedené části díla za uplynulý měsíc a jejím odsouhlasení, která bude splňovat náležitosti daňového dokladu dle platných obecně závazných právních předpisů, </w:t>
      </w:r>
      <w:r w:rsidRPr="00D35AF7">
        <w:rPr>
          <w:rFonts w:ascii="Times New Roman" w:hAnsi="Times New Roman"/>
          <w:sz w:val="24"/>
        </w:rPr>
        <w:br/>
        <w:t>tj. dle zákona č. 235/2004 Sb., o dani z přidané hodnoty, v platném znění.</w:t>
      </w:r>
      <w:r w:rsidR="000B55C3" w:rsidRPr="00D35AF7">
        <w:rPr>
          <w:rFonts w:ascii="Times New Roman" w:hAnsi="Times New Roman"/>
          <w:sz w:val="24"/>
        </w:rPr>
        <w:t xml:space="preserve"> </w:t>
      </w:r>
    </w:p>
    <w:p w:rsidR="000B55C3" w:rsidRPr="00D35AF7" w:rsidRDefault="00D35AF7" w:rsidP="00533BD2">
      <w:pPr>
        <w:pStyle w:val="Seznam"/>
        <w:numPr>
          <w:ilvl w:val="0"/>
          <w:numId w:val="9"/>
        </w:numPr>
        <w:spacing w:after="120"/>
        <w:ind w:left="357" w:hanging="357"/>
        <w:jc w:val="both"/>
        <w:rPr>
          <w:rFonts w:ascii="Times New Roman" w:hAnsi="Times New Roman"/>
          <w:sz w:val="24"/>
        </w:rPr>
      </w:pPr>
      <w:r w:rsidRPr="00D35AF7">
        <w:rPr>
          <w:rFonts w:ascii="Times New Roman" w:hAnsi="Times New Roman"/>
          <w:sz w:val="24"/>
        </w:rPr>
        <w:t>Zhotovitel je oprávněn vystavit fakturu 1x měsíčně, nedílnou součástí faktury musí být soupis provedených prací a dodávek písemně odsouhlasený zmocněným zástupcem objednatele vykonávajícím technický dozor.</w:t>
      </w:r>
    </w:p>
    <w:p w:rsidR="000B55C3" w:rsidRPr="00D35AF7" w:rsidRDefault="00D35AF7" w:rsidP="00533BD2">
      <w:pPr>
        <w:pStyle w:val="Seznam"/>
        <w:numPr>
          <w:ilvl w:val="0"/>
          <w:numId w:val="9"/>
        </w:numPr>
        <w:spacing w:after="120"/>
        <w:ind w:left="357" w:hanging="357"/>
        <w:jc w:val="both"/>
        <w:rPr>
          <w:rFonts w:ascii="Times New Roman" w:hAnsi="Times New Roman"/>
          <w:sz w:val="24"/>
        </w:rPr>
      </w:pPr>
      <w:r w:rsidRPr="00D35AF7">
        <w:rPr>
          <w:rFonts w:ascii="Times New Roman" w:hAnsi="Times New Roman"/>
          <w:sz w:val="24"/>
        </w:rPr>
        <w:t>Konečná faktura bude vystavena po předání celého díla objednateli na základě písemného předávacího protokolu.</w:t>
      </w:r>
    </w:p>
    <w:p w:rsidR="000B55C3" w:rsidRPr="00D35AF7" w:rsidRDefault="00D35AF7" w:rsidP="00533BD2">
      <w:pPr>
        <w:pStyle w:val="Seznam"/>
        <w:numPr>
          <w:ilvl w:val="0"/>
          <w:numId w:val="9"/>
        </w:numPr>
        <w:spacing w:after="120"/>
        <w:ind w:left="357" w:hanging="357"/>
        <w:jc w:val="both"/>
        <w:rPr>
          <w:rFonts w:ascii="Times New Roman" w:hAnsi="Times New Roman"/>
          <w:sz w:val="24"/>
        </w:rPr>
      </w:pPr>
      <w:r w:rsidRPr="00D35AF7">
        <w:rPr>
          <w:rFonts w:ascii="Times New Roman" w:hAnsi="Times New Roman"/>
          <w:sz w:val="24"/>
        </w:rPr>
        <w:t xml:space="preserve">Faktura je splatná ve lhůtě </w:t>
      </w:r>
      <w:r w:rsidR="00683ADF">
        <w:rPr>
          <w:rFonts w:ascii="Times New Roman" w:hAnsi="Times New Roman"/>
          <w:sz w:val="24"/>
        </w:rPr>
        <w:t xml:space="preserve">60 kalendářních dnů </w:t>
      </w:r>
      <w:r w:rsidRPr="00D35AF7">
        <w:rPr>
          <w:rFonts w:ascii="Times New Roman" w:hAnsi="Times New Roman"/>
          <w:sz w:val="24"/>
        </w:rPr>
        <w:t xml:space="preserve">od jejího doručení objednateli za předpokladu, že bude vystavena v souladu s platebními podmínkami </w:t>
      </w:r>
      <w:r w:rsidRPr="00D35AF7">
        <w:rPr>
          <w:rFonts w:ascii="Times New Roman" w:hAnsi="Times New Roman"/>
          <w:sz w:val="24"/>
        </w:rPr>
        <w:br/>
        <w:t>a bude splňovat všechny uvedené náležitosti, týkající se vystavené faktury. Pokud faktura nebude vystavena v souladu s platebními podmínkami nebo nebude splňovat požadované náležitosti, je objednatel oprávněn fakturu zhotoviteli díla vrátit; vrácením pozbývá faktura splatnosti.  Dnem splatnosti je dne odepsání částky z účtu objednatele.</w:t>
      </w:r>
    </w:p>
    <w:p w:rsidR="000B55C3" w:rsidRPr="00D35AF7" w:rsidRDefault="00D35AF7" w:rsidP="00533BD2">
      <w:pPr>
        <w:pStyle w:val="Seznam"/>
        <w:numPr>
          <w:ilvl w:val="0"/>
          <w:numId w:val="9"/>
        </w:numPr>
        <w:spacing w:after="120"/>
        <w:ind w:left="357" w:hanging="357"/>
        <w:jc w:val="both"/>
        <w:rPr>
          <w:rFonts w:ascii="Times New Roman" w:hAnsi="Times New Roman"/>
          <w:sz w:val="24"/>
        </w:rPr>
      </w:pPr>
      <w:r w:rsidRPr="00D35AF7">
        <w:rPr>
          <w:rFonts w:ascii="Times New Roman" w:hAnsi="Times New Roman"/>
          <w:sz w:val="24"/>
        </w:rPr>
        <w:t>Veškeré platby budou prováděny v českých korunách.</w:t>
      </w:r>
    </w:p>
    <w:p w:rsidR="000B55C3" w:rsidRDefault="000B55C3"/>
    <w:p w:rsidR="003B269C" w:rsidRDefault="003B269C">
      <w:pPr>
        <w:rPr>
          <w:b/>
        </w:rPr>
      </w:pPr>
      <w:r>
        <w:br w:type="page"/>
      </w:r>
    </w:p>
    <w:p w:rsidR="000B55C3" w:rsidRPr="005F3138" w:rsidRDefault="000B55C3" w:rsidP="00E46ED1">
      <w:pPr>
        <w:pStyle w:val="Nadpis5"/>
        <w:tabs>
          <w:tab w:val="clear" w:pos="1560"/>
          <w:tab w:val="clear" w:pos="3119"/>
          <w:tab w:val="left" w:pos="0"/>
        </w:tabs>
        <w:jc w:val="center"/>
        <w:rPr>
          <w:rFonts w:ascii="Times New Roman" w:hAnsi="Times New Roman"/>
          <w:sz w:val="24"/>
          <w:szCs w:val="24"/>
        </w:rPr>
      </w:pPr>
      <w:r w:rsidRPr="005F3138">
        <w:rPr>
          <w:rFonts w:ascii="Times New Roman" w:hAnsi="Times New Roman"/>
          <w:sz w:val="24"/>
          <w:szCs w:val="24"/>
        </w:rPr>
        <w:t>Článek VII.</w:t>
      </w:r>
    </w:p>
    <w:p w:rsidR="000B55C3" w:rsidRPr="000C465E" w:rsidRDefault="000B55C3" w:rsidP="00E46ED1">
      <w:pPr>
        <w:pStyle w:val="Nadpis5"/>
        <w:tabs>
          <w:tab w:val="clear" w:pos="1560"/>
          <w:tab w:val="clear" w:pos="3119"/>
          <w:tab w:val="left" w:pos="0"/>
        </w:tabs>
        <w:jc w:val="center"/>
      </w:pPr>
      <w:r w:rsidRPr="005F3138">
        <w:rPr>
          <w:rFonts w:ascii="Times New Roman" w:hAnsi="Times New Roman"/>
          <w:sz w:val="24"/>
          <w:szCs w:val="24"/>
        </w:rPr>
        <w:t>Staveniště</w:t>
      </w:r>
      <w:r w:rsidR="004365E5">
        <w:tab/>
      </w:r>
    </w:p>
    <w:p w:rsidR="000B55C3" w:rsidRDefault="000B55C3" w:rsidP="00BC60DE">
      <w:pPr>
        <w:pStyle w:val="Normodsaz"/>
        <w:numPr>
          <w:ilvl w:val="0"/>
          <w:numId w:val="10"/>
        </w:numPr>
        <w:tabs>
          <w:tab w:val="left" w:pos="426"/>
        </w:tabs>
      </w:pPr>
      <w:r w:rsidRPr="00D93E16">
        <w:t xml:space="preserve">Objednatel předá zhotoviteli staveniště nejpozději </w:t>
      </w:r>
      <w:r>
        <w:t>v den zahájení prací na díle</w:t>
      </w:r>
      <w:r w:rsidRPr="00D93E16">
        <w:t>, pokud se strany nedohodnou jinak.</w:t>
      </w:r>
    </w:p>
    <w:p w:rsidR="000B55C3" w:rsidRPr="00BC60DE" w:rsidRDefault="000B55C3" w:rsidP="00BC60DE">
      <w:pPr>
        <w:pStyle w:val="Normodsaz"/>
        <w:numPr>
          <w:ilvl w:val="0"/>
          <w:numId w:val="10"/>
        </w:numPr>
        <w:tabs>
          <w:tab w:val="left" w:pos="426"/>
        </w:tabs>
      </w:pPr>
      <w:r w:rsidRPr="00BC60DE">
        <w:t xml:space="preserve">Zhotovitel odpovídá v průběhu provedení díla za pořádek a čistotu na staveništi. Je povinen na své náklady odstranit odpady a nečistoty vzniklé provedením díla a průběžně odstraňovat veškerá znečištění a poškození komunikací, ke kterým dojde provozem zhotovitele. </w:t>
      </w:r>
      <w:r w:rsidRPr="00D93E16">
        <w:t>Pokud během realizace díla dojde k poškození stávajících objektů či okolních zařízení vinou zhotovitele, zavazuje se zhotovitel uvedenou škodu uvést do původního stavu</w:t>
      </w:r>
      <w:r w:rsidRPr="00BC60DE">
        <w:rPr>
          <w:rFonts w:ascii="Arial" w:hAnsi="Arial"/>
          <w:sz w:val="22"/>
        </w:rPr>
        <w:t>.</w:t>
      </w:r>
    </w:p>
    <w:p w:rsidR="000B55C3" w:rsidRDefault="000B55C3" w:rsidP="00BC60DE">
      <w:pPr>
        <w:pStyle w:val="Normodsaz"/>
        <w:numPr>
          <w:ilvl w:val="0"/>
          <w:numId w:val="10"/>
        </w:numPr>
        <w:tabs>
          <w:tab w:val="left" w:pos="426"/>
        </w:tabs>
      </w:pPr>
      <w:r w:rsidRPr="00BC60DE">
        <w:t xml:space="preserve">Zhotovitel zajistí v případě potřeby střežení staveniště i </w:t>
      </w:r>
      <w:r w:rsidRPr="00441805">
        <w:t>jeho oplocení nebo jiné vhodné zabezpečení.</w:t>
      </w:r>
      <w:r w:rsidRPr="00BC60DE">
        <w:t xml:space="preserve"> Náklady s tím spojené jsou zahrnuty ve sjednané ceně díla.</w:t>
      </w:r>
    </w:p>
    <w:p w:rsidR="000B55C3" w:rsidRDefault="000B55C3" w:rsidP="005F3138">
      <w:pPr>
        <w:pStyle w:val="Seznam"/>
        <w:numPr>
          <w:ilvl w:val="0"/>
          <w:numId w:val="10"/>
        </w:numPr>
        <w:jc w:val="both"/>
        <w:rPr>
          <w:rFonts w:ascii="Times New Roman" w:hAnsi="Times New Roman"/>
          <w:sz w:val="24"/>
        </w:rPr>
      </w:pPr>
      <w:r w:rsidRPr="000C465E">
        <w:rPr>
          <w:rFonts w:ascii="Times New Roman" w:hAnsi="Times New Roman"/>
          <w:sz w:val="24"/>
        </w:rPr>
        <w:t xml:space="preserve">Zhotovitel se zavazuje řádně </w:t>
      </w:r>
      <w:r w:rsidRPr="00441805">
        <w:rPr>
          <w:rFonts w:ascii="Times New Roman" w:hAnsi="Times New Roman"/>
          <w:sz w:val="24"/>
        </w:rPr>
        <w:t>označit staveniště</w:t>
      </w:r>
      <w:r w:rsidRPr="000C465E">
        <w:rPr>
          <w:rFonts w:ascii="Times New Roman" w:hAnsi="Times New Roman"/>
          <w:sz w:val="24"/>
        </w:rPr>
        <w:t xml:space="preserve"> v souladu s obecně platnými právními předpisy.</w:t>
      </w:r>
    </w:p>
    <w:p w:rsidR="000B55C3" w:rsidRDefault="000B55C3" w:rsidP="005F3138">
      <w:pPr>
        <w:pStyle w:val="Seznam"/>
        <w:ind w:left="0" w:firstLine="0"/>
        <w:jc w:val="both"/>
        <w:rPr>
          <w:rFonts w:ascii="Times New Roman" w:hAnsi="Times New Roman"/>
          <w:sz w:val="24"/>
        </w:rPr>
      </w:pPr>
    </w:p>
    <w:p w:rsidR="000B55C3" w:rsidRPr="00BD199E" w:rsidRDefault="000B55C3" w:rsidP="00E46ED1">
      <w:pPr>
        <w:pStyle w:val="Seznam"/>
        <w:ind w:left="0" w:firstLine="0"/>
        <w:jc w:val="both"/>
      </w:pPr>
    </w:p>
    <w:p w:rsidR="000B55C3" w:rsidRPr="00BD199E" w:rsidRDefault="000B55C3" w:rsidP="00BD199E">
      <w:pPr>
        <w:pStyle w:val="Nadpis5"/>
        <w:jc w:val="center"/>
        <w:rPr>
          <w:rFonts w:ascii="Times New Roman" w:hAnsi="Times New Roman"/>
          <w:sz w:val="24"/>
          <w:szCs w:val="24"/>
        </w:rPr>
      </w:pPr>
      <w:bookmarkStart w:id="5" w:name="_Toc536241245"/>
      <w:bookmarkStart w:id="6" w:name="_Toc536341993"/>
      <w:r w:rsidRPr="00BD199E">
        <w:rPr>
          <w:rFonts w:ascii="Times New Roman" w:hAnsi="Times New Roman"/>
          <w:sz w:val="24"/>
          <w:szCs w:val="24"/>
        </w:rPr>
        <w:t xml:space="preserve">Článek </w:t>
      </w:r>
      <w:r>
        <w:rPr>
          <w:rFonts w:ascii="Times New Roman" w:hAnsi="Times New Roman"/>
          <w:sz w:val="24"/>
          <w:szCs w:val="24"/>
        </w:rPr>
        <w:t>VIII</w:t>
      </w:r>
      <w:r w:rsidRPr="00BD199E">
        <w:rPr>
          <w:rFonts w:ascii="Times New Roman" w:hAnsi="Times New Roman"/>
          <w:sz w:val="24"/>
          <w:szCs w:val="24"/>
        </w:rPr>
        <w:t>.</w:t>
      </w:r>
    </w:p>
    <w:bookmarkEnd w:id="5"/>
    <w:bookmarkEnd w:id="6"/>
    <w:p w:rsidR="000B55C3" w:rsidRPr="00BD199E" w:rsidRDefault="000B55C3" w:rsidP="00BC60DE">
      <w:pPr>
        <w:pStyle w:val="Nadpis5"/>
        <w:jc w:val="center"/>
        <w:rPr>
          <w:rFonts w:ascii="Times New Roman" w:hAnsi="Times New Roman"/>
          <w:sz w:val="24"/>
          <w:szCs w:val="24"/>
        </w:rPr>
      </w:pPr>
      <w:r>
        <w:rPr>
          <w:rFonts w:ascii="Times New Roman" w:hAnsi="Times New Roman"/>
          <w:sz w:val="24"/>
          <w:szCs w:val="24"/>
        </w:rPr>
        <w:t>P</w:t>
      </w:r>
      <w:r w:rsidRPr="00BD199E">
        <w:rPr>
          <w:rFonts w:ascii="Times New Roman" w:hAnsi="Times New Roman"/>
          <w:sz w:val="24"/>
          <w:szCs w:val="24"/>
        </w:rPr>
        <w:t xml:space="preserve">rovádění díla </w:t>
      </w:r>
      <w:r>
        <w:rPr>
          <w:rFonts w:ascii="Times New Roman" w:hAnsi="Times New Roman"/>
          <w:sz w:val="24"/>
          <w:szCs w:val="24"/>
        </w:rPr>
        <w:t>a jeho k</w:t>
      </w:r>
      <w:r w:rsidRPr="00BD199E">
        <w:rPr>
          <w:rFonts w:ascii="Times New Roman" w:hAnsi="Times New Roman"/>
          <w:sz w:val="24"/>
          <w:szCs w:val="24"/>
        </w:rPr>
        <w:t xml:space="preserve">ontrola </w:t>
      </w:r>
    </w:p>
    <w:p w:rsidR="000B55C3" w:rsidRPr="00EA769E" w:rsidRDefault="000B55C3" w:rsidP="00577853">
      <w:pPr>
        <w:pStyle w:val="Normodsaz"/>
        <w:numPr>
          <w:ilvl w:val="0"/>
          <w:numId w:val="11"/>
        </w:numPr>
        <w:ind w:left="357" w:hanging="357"/>
      </w:pPr>
      <w:r w:rsidRPr="00EA769E">
        <w:t>Zhotovitel v plné míře zodpovídá za bezpečnost a ochranu zdraví všech osob v prostoru staveniště a zabezpečí jejich vybavení ochrannými pracovními pomůckami. Dále se zhotovitel zavazuje dodržovat bezpečnostní, hygienické či případné jiné předpisy související s realizací díla.</w:t>
      </w:r>
    </w:p>
    <w:p w:rsidR="000B55C3" w:rsidRDefault="000B55C3" w:rsidP="00577853">
      <w:pPr>
        <w:pStyle w:val="Normodsaz"/>
        <w:numPr>
          <w:ilvl w:val="0"/>
          <w:numId w:val="11"/>
        </w:numPr>
        <w:ind w:left="357" w:hanging="357"/>
      </w:pPr>
      <w:r w:rsidRPr="00EA769E">
        <w:t xml:space="preserve">Veškeré odborné práce musí vykonávat pracovníci zhotovitele nebo jeho subdodavatelů mající příslušnou kvalifikaci. </w:t>
      </w:r>
    </w:p>
    <w:p w:rsidR="000B55C3" w:rsidRPr="00EA769E" w:rsidRDefault="000B55C3" w:rsidP="003D1CB9">
      <w:pPr>
        <w:pStyle w:val="Normodsaz"/>
        <w:numPr>
          <w:ilvl w:val="0"/>
          <w:numId w:val="11"/>
        </w:numPr>
      </w:pPr>
      <w:r w:rsidRPr="00EA769E">
        <w:t>Zhotovitel je povinen při realizaci díla dodržovat platné zákony a jejich prováděcí předpisy a další obecně závazné předpisy, které se týkají jeho činností. Pokud porušením těchto předpisů vznikne jakákoliv škoda, nese veškeré vzniklé náklady zhotovitel.</w:t>
      </w:r>
    </w:p>
    <w:p w:rsidR="000B55C3" w:rsidRPr="00EA769E" w:rsidRDefault="000B55C3" w:rsidP="003D1CB9">
      <w:pPr>
        <w:pStyle w:val="Normodsaz"/>
        <w:numPr>
          <w:ilvl w:val="0"/>
          <w:numId w:val="11"/>
        </w:numPr>
      </w:pPr>
      <w:r w:rsidRPr="00EA769E">
        <w:t>Zhotovitel se zavazuje dodržovat při provádění díla veškeré podmínky a připomínky vyplývající</w:t>
      </w:r>
      <w:r>
        <w:t xml:space="preserve"> z územního řízení a </w:t>
      </w:r>
      <w:r w:rsidRPr="00EA769E">
        <w:t>povolení</w:t>
      </w:r>
      <w:r>
        <w:t xml:space="preserve"> pro nakládání s vodami a provedení vodního díla</w:t>
      </w:r>
      <w:r w:rsidRPr="00EA769E">
        <w:t>. Pokud nesplněním těchto podmínek vznikne objednateli škoda, hradí ji zhotovitel v plném rozsahu.</w:t>
      </w:r>
    </w:p>
    <w:p w:rsidR="000B55C3" w:rsidRPr="00EA769E" w:rsidRDefault="000B55C3" w:rsidP="003D1CB9">
      <w:pPr>
        <w:pStyle w:val="Normodsaz"/>
        <w:numPr>
          <w:ilvl w:val="0"/>
          <w:numId w:val="11"/>
        </w:numPr>
      </w:pPr>
      <w:r w:rsidRPr="00EA769E">
        <w:t xml:space="preserve">Zhotovitel se zavazuje a ručí za to, že při realizaci díla nepoužije žádný materiál, o kterém je v době jeho užití známo, že je škodlivý. Pokud tak zhotovitel učiní, je povinen na písemné vyzvání objednatele provést okamžitě nápravu a </w:t>
      </w:r>
      <w:r w:rsidR="00FB7EE3">
        <w:t xml:space="preserve">nést </w:t>
      </w:r>
      <w:r w:rsidRPr="00EA769E">
        <w:t>veškeré náklady s tím spojené.</w:t>
      </w:r>
    </w:p>
    <w:p w:rsidR="000B55C3" w:rsidRPr="00EA769E" w:rsidRDefault="000B55C3" w:rsidP="003D1CB9">
      <w:pPr>
        <w:pStyle w:val="Normodsaz"/>
        <w:numPr>
          <w:ilvl w:val="0"/>
          <w:numId w:val="11"/>
        </w:numPr>
      </w:pPr>
      <w:r w:rsidRPr="00EA769E">
        <w:t>Pokud činností zhotovitele dojde ke způsobení škody objednateli nebo jiným subjektům z titulu opomenutí, nedbalostí nebo neplněním podmínek vyplývajících z platných zákonů, ČSN nebo jiných právních norem nebo vyplývajících z této smlouvy o dílo, je zhotovitel povinen bez zbytečného od</w:t>
      </w:r>
      <w:r w:rsidR="005873D2">
        <w:t>kladu tuto škodu odstranit a ne</w:t>
      </w:r>
      <w:r w:rsidRPr="00EA769E">
        <w:t>ní</w:t>
      </w:r>
      <w:r w:rsidR="005873D2">
        <w:t>-</w:t>
      </w:r>
      <w:r w:rsidRPr="00EA769E">
        <w:t xml:space="preserve">li to možné, tak </w:t>
      </w:r>
      <w:r>
        <w:t>na</w:t>
      </w:r>
      <w:r w:rsidRPr="00EA769E">
        <w:t>hradit. Veškeré náklady s tím spojené nese zhotovitel.</w:t>
      </w:r>
    </w:p>
    <w:p w:rsidR="000B55C3" w:rsidRPr="001C5FE9" w:rsidRDefault="000B55C3" w:rsidP="003D1CB9">
      <w:pPr>
        <w:pStyle w:val="Normodsaz"/>
        <w:numPr>
          <w:ilvl w:val="0"/>
          <w:numId w:val="11"/>
        </w:numPr>
      </w:pPr>
      <w:r w:rsidRPr="001C5FE9">
        <w:t>Zhotovitel není oprávněn pověřit provedením díla ani jeho části jinou osobu bez písemného souhlasu objednatele.</w:t>
      </w:r>
    </w:p>
    <w:p w:rsidR="000B55C3" w:rsidRPr="00EA769E" w:rsidRDefault="000B55C3" w:rsidP="003D1CB9">
      <w:pPr>
        <w:pStyle w:val="Normodsaz"/>
        <w:numPr>
          <w:ilvl w:val="0"/>
          <w:numId w:val="11"/>
        </w:numPr>
      </w:pPr>
      <w:r w:rsidRPr="00EA769E">
        <w:t xml:space="preserve">Nebezpečí škody na díle nese po celou dobu provádění díla až po jeho předání objednateli zhotovitel. Zhotovitel předložil objednateli pojistnou smlouvu, která bude krýt rizika spojená s prováděním díla a to pro případ věcných škod na díle až do výše smluvní ceny díla a v případě odpovědnostních škod minimálně do výše </w:t>
      </w:r>
      <w:r w:rsidR="00964948">
        <w:t>3</w:t>
      </w:r>
      <w:r w:rsidRPr="00EA769E">
        <w:t xml:space="preserve"> mil. Kč (škody třetím osobám, jak na věcech, tak na zdraví, okolním cizím majetku apod.).</w:t>
      </w:r>
    </w:p>
    <w:p w:rsidR="000B55C3" w:rsidRPr="003D1CB9" w:rsidRDefault="000B55C3" w:rsidP="00577853">
      <w:pPr>
        <w:pStyle w:val="Seznam"/>
        <w:numPr>
          <w:ilvl w:val="0"/>
          <w:numId w:val="11"/>
        </w:numPr>
        <w:spacing w:after="120"/>
        <w:ind w:left="357" w:hanging="357"/>
        <w:jc w:val="both"/>
        <w:rPr>
          <w:rFonts w:ascii="Times New Roman" w:hAnsi="Times New Roman"/>
          <w:sz w:val="24"/>
        </w:rPr>
      </w:pPr>
      <w:r w:rsidRPr="000C465E">
        <w:rPr>
          <w:rFonts w:ascii="Times New Roman" w:hAnsi="Times New Roman"/>
          <w:sz w:val="24"/>
        </w:rPr>
        <w:t xml:space="preserve">Objednatel je oprávněn kontrolovat provádění díla. Kontrola objednatele bude </w:t>
      </w:r>
      <w:r w:rsidR="00B30B31">
        <w:rPr>
          <w:rFonts w:ascii="Times New Roman" w:hAnsi="Times New Roman"/>
          <w:sz w:val="24"/>
        </w:rPr>
        <w:t xml:space="preserve">prováděna </w:t>
      </w:r>
      <w:r w:rsidRPr="000C465E">
        <w:rPr>
          <w:rFonts w:ascii="Times New Roman" w:hAnsi="Times New Roman"/>
          <w:sz w:val="24"/>
        </w:rPr>
        <w:t>zejména formou kontrolních dnů stanovených vzáj</w:t>
      </w:r>
      <w:r w:rsidR="00964948">
        <w:rPr>
          <w:rFonts w:ascii="Times New Roman" w:hAnsi="Times New Roman"/>
          <w:sz w:val="24"/>
        </w:rPr>
        <w:t>emnou dohodou smluvních stran</w:t>
      </w:r>
      <w:r w:rsidRPr="000C465E">
        <w:rPr>
          <w:rFonts w:ascii="Times New Roman" w:hAnsi="Times New Roman"/>
          <w:sz w:val="24"/>
        </w:rPr>
        <w:t>. Ke stanovení kontrolního dne může dát návrh kterákoliv smluvní strana a druhá strana je povinna dohodnout se s iniciující stranou na termínu kontrolního dnu bezodkladně. Návrh konání kontrolního dne musí být podán nejméně tři dny před jeho předpokládaným konáním. Návrh musí být učiněn písemnou formou, za kterou se považuje i zápis do stavebního deníku. U věcí jež nesnesou odkladu a je-li to technicky možné, stačí podat návrh na konání kontrolního dne 24 hodin předem, v tomto případě musí být požadavek druhé straně prokazatelně doručen - zápis do stavebního deníku není dostačující. Obě strany zajistí na jednání účast svých zástupců v náležitém rozsahu.</w:t>
      </w:r>
      <w:r>
        <w:rPr>
          <w:rFonts w:ascii="Times New Roman" w:hAnsi="Times New Roman"/>
          <w:sz w:val="24"/>
        </w:rPr>
        <w:t xml:space="preserve"> Kontrolou provádění díla je pověřen vedle zástupců objednatele i technický dozor, který je oprávněn podepisovat stavební deník a činit zápisy do stavebního deníku a tyto zápisy mají stejnou vážnost, jako by je provedl objednatel sám. </w:t>
      </w:r>
    </w:p>
    <w:p w:rsidR="000B55C3" w:rsidRDefault="000B55C3" w:rsidP="00BD199E">
      <w:pPr>
        <w:pStyle w:val="Seznam"/>
        <w:numPr>
          <w:ilvl w:val="0"/>
          <w:numId w:val="11"/>
        </w:numPr>
        <w:jc w:val="both"/>
        <w:rPr>
          <w:rFonts w:ascii="Times New Roman" w:hAnsi="Times New Roman"/>
          <w:sz w:val="24"/>
        </w:rPr>
      </w:pPr>
      <w:r w:rsidRPr="000C465E">
        <w:rPr>
          <w:rFonts w:ascii="Times New Roman" w:hAnsi="Times New Roman"/>
          <w:sz w:val="24"/>
        </w:rPr>
        <w:t>Objednatel může kontrolovat provedení díla, a to kdykoli v průběhu jeho provedení. Objednatel je oprávněn vstupovat na stavbu a do všech prostor, kde se provádí dílo nebo činnosti s prováděním díla souvisící. Zhotovitel je povinen objednateli umožnit vstup do veškerých prostor, které souvisejí s prováděním díla a tak poskytnout možnost prověřit, zda dílo je prováděno řádně. Zhotovitel je dále povinen poskytnout objednateli veškerou součinnost k provedení kontroly, zejména zajistit účast odpovědných zástupců zhotovitele.</w:t>
      </w:r>
    </w:p>
    <w:p w:rsidR="000B55C3" w:rsidRDefault="000B55C3" w:rsidP="00BD199E">
      <w:pPr>
        <w:pStyle w:val="Seznam"/>
        <w:ind w:left="0" w:firstLine="0"/>
        <w:jc w:val="both"/>
        <w:rPr>
          <w:rFonts w:ascii="Times New Roman" w:hAnsi="Times New Roman"/>
          <w:sz w:val="24"/>
        </w:rPr>
      </w:pPr>
      <w:r w:rsidRPr="000C465E">
        <w:rPr>
          <w:rFonts w:ascii="Times New Roman" w:hAnsi="Times New Roman"/>
          <w:sz w:val="24"/>
        </w:rPr>
        <w:t xml:space="preserve"> </w:t>
      </w:r>
    </w:p>
    <w:p w:rsidR="000B55C3" w:rsidRDefault="000B55C3" w:rsidP="00BD199E">
      <w:pPr>
        <w:pStyle w:val="Zkladntext"/>
        <w:rPr>
          <w:b/>
          <w:sz w:val="24"/>
          <w:highlight w:val="cyan"/>
        </w:rPr>
      </w:pPr>
    </w:p>
    <w:p w:rsidR="000B55C3" w:rsidRPr="000C465E" w:rsidRDefault="000B55C3" w:rsidP="00BD199E">
      <w:pPr>
        <w:pStyle w:val="Zkladntext"/>
        <w:rPr>
          <w:b/>
          <w:sz w:val="24"/>
          <w:highlight w:val="cyan"/>
        </w:rPr>
      </w:pPr>
    </w:p>
    <w:p w:rsidR="000B55C3" w:rsidRPr="00BD199E" w:rsidRDefault="000B55C3" w:rsidP="00BD199E">
      <w:pPr>
        <w:pStyle w:val="Nadpis5"/>
        <w:jc w:val="center"/>
        <w:rPr>
          <w:rFonts w:ascii="Times New Roman" w:hAnsi="Times New Roman"/>
          <w:sz w:val="24"/>
          <w:szCs w:val="24"/>
        </w:rPr>
      </w:pPr>
      <w:r w:rsidRPr="00BD199E">
        <w:rPr>
          <w:rFonts w:ascii="Times New Roman" w:hAnsi="Times New Roman"/>
          <w:sz w:val="24"/>
          <w:szCs w:val="24"/>
        </w:rPr>
        <w:t xml:space="preserve">Článek </w:t>
      </w:r>
      <w:r>
        <w:rPr>
          <w:rFonts w:ascii="Times New Roman" w:hAnsi="Times New Roman"/>
          <w:sz w:val="24"/>
          <w:szCs w:val="24"/>
        </w:rPr>
        <w:t>I</w:t>
      </w:r>
      <w:r w:rsidRPr="00BD199E">
        <w:rPr>
          <w:rFonts w:ascii="Times New Roman" w:hAnsi="Times New Roman"/>
          <w:sz w:val="24"/>
          <w:szCs w:val="24"/>
        </w:rPr>
        <w:t>X.</w:t>
      </w:r>
    </w:p>
    <w:p w:rsidR="000B55C3" w:rsidRPr="00BD199E" w:rsidRDefault="000B55C3" w:rsidP="00BD199E">
      <w:pPr>
        <w:pStyle w:val="Nadpis5"/>
        <w:jc w:val="center"/>
        <w:rPr>
          <w:rFonts w:ascii="Times New Roman" w:hAnsi="Times New Roman"/>
          <w:sz w:val="24"/>
          <w:szCs w:val="24"/>
        </w:rPr>
      </w:pPr>
      <w:r w:rsidRPr="00BD199E">
        <w:rPr>
          <w:rFonts w:ascii="Times New Roman" w:hAnsi="Times New Roman"/>
          <w:sz w:val="24"/>
          <w:szCs w:val="24"/>
        </w:rPr>
        <w:t>Stavební deník</w:t>
      </w:r>
    </w:p>
    <w:p w:rsidR="000B55C3" w:rsidRPr="000C465E" w:rsidRDefault="000B55C3" w:rsidP="00BD199E"/>
    <w:p w:rsidR="000B55C3" w:rsidRDefault="000B55C3" w:rsidP="00BD199E">
      <w:pPr>
        <w:pStyle w:val="Seznam"/>
        <w:numPr>
          <w:ilvl w:val="0"/>
          <w:numId w:val="12"/>
        </w:numPr>
        <w:jc w:val="both"/>
        <w:rPr>
          <w:rFonts w:ascii="Times New Roman" w:hAnsi="Times New Roman"/>
          <w:sz w:val="24"/>
        </w:rPr>
      </w:pPr>
      <w:r w:rsidRPr="000C465E">
        <w:rPr>
          <w:rFonts w:ascii="Times New Roman" w:hAnsi="Times New Roman"/>
          <w:sz w:val="24"/>
        </w:rPr>
        <w:t xml:space="preserve">Zhotovitel se zavazuje vést stavební deník ode </w:t>
      </w:r>
      <w:r w:rsidRPr="00441805">
        <w:rPr>
          <w:rFonts w:ascii="Times New Roman" w:hAnsi="Times New Roman"/>
          <w:sz w:val="24"/>
        </w:rPr>
        <w:t>dne zahájení díla</w:t>
      </w:r>
      <w:r w:rsidRPr="000C465E">
        <w:rPr>
          <w:rFonts w:ascii="Times New Roman" w:hAnsi="Times New Roman"/>
          <w:sz w:val="24"/>
        </w:rPr>
        <w:t xml:space="preserve"> až do jeho ukončení a</w:t>
      </w:r>
      <w:r>
        <w:rPr>
          <w:rFonts w:ascii="Times New Roman" w:hAnsi="Times New Roman"/>
          <w:sz w:val="24"/>
        </w:rPr>
        <w:t> </w:t>
      </w:r>
      <w:r w:rsidRPr="000C465E">
        <w:rPr>
          <w:rFonts w:ascii="Times New Roman" w:hAnsi="Times New Roman"/>
          <w:sz w:val="24"/>
        </w:rPr>
        <w:t xml:space="preserve">předání díla dle smlouvy, a to v originále a dvou kopiích listů. Do deníku musí zhotovitel každý den zaznamenávat údaje předepsané právními předpisy a jakékoli další údaje související s prováděním díla. </w:t>
      </w:r>
    </w:p>
    <w:p w:rsidR="000B55C3" w:rsidRPr="00B7288B" w:rsidRDefault="000B55C3" w:rsidP="00AD571E">
      <w:pPr>
        <w:pStyle w:val="Normodsaz"/>
        <w:numPr>
          <w:ilvl w:val="0"/>
          <w:numId w:val="12"/>
        </w:numPr>
        <w:tabs>
          <w:tab w:val="left" w:pos="426"/>
        </w:tabs>
      </w:pPr>
      <w:r w:rsidRPr="00B7288B">
        <w:t>Zápisy do stavebního deníku čitelně zapisuje a podepisuje stavbyvedoucí vždy ten den, kdy byly práce provedeny nebo kdy nastaly okolnosti, které jsou předmětem zápisu. Mimo stavbyvedoucího může do stavebního deníku provádět záznamy pouze objednatel, jím pověřený zástupce, zpracovatel projektové dokumentace nebo příslušné orgány státní správy.</w:t>
      </w:r>
    </w:p>
    <w:p w:rsidR="000B55C3" w:rsidRPr="00EA769E" w:rsidRDefault="000B55C3" w:rsidP="00AD571E">
      <w:pPr>
        <w:pStyle w:val="Normodsaz"/>
        <w:numPr>
          <w:ilvl w:val="0"/>
          <w:numId w:val="12"/>
        </w:numPr>
      </w:pPr>
      <w:r w:rsidRPr="00EA769E">
        <w:t>Nesouhlasí-li stavbyvedoucí se zápisem, který učinil objednatel nebo jím pověřený zástupce, případně zpracovatel projektové dokumentace</w:t>
      </w:r>
      <w:r>
        <w:t>,</w:t>
      </w:r>
      <w:r w:rsidRPr="00EA769E">
        <w:t xml:space="preserve"> do stavebního deníku, musí k tomuto zápisu připojit svoje stanovisko nejpozději do tří pracovních dnů, jinak se má za to, že s uvedeným zápisem souhlasí.</w:t>
      </w:r>
    </w:p>
    <w:p w:rsidR="000B55C3" w:rsidRDefault="000B55C3" w:rsidP="00AD571E">
      <w:pPr>
        <w:pStyle w:val="Normodsaz"/>
        <w:numPr>
          <w:ilvl w:val="0"/>
          <w:numId w:val="12"/>
        </w:numPr>
      </w:pPr>
      <w:r w:rsidRPr="00EA769E">
        <w:t>Objednatel nebo jím pověřený zástupce je povinen se k zápisům ve stavebním deníku, učiněným zhotovitelem vyjadřovat nejpozději do tří pracovních dnů.</w:t>
      </w:r>
    </w:p>
    <w:p w:rsidR="00CC66AF" w:rsidRDefault="00CC66AF">
      <w:r>
        <w:br w:type="page"/>
      </w:r>
    </w:p>
    <w:p w:rsidR="000B55C3" w:rsidRDefault="000B55C3"/>
    <w:p w:rsidR="000B55C3" w:rsidRPr="00BD199E" w:rsidRDefault="000B55C3" w:rsidP="00BD199E">
      <w:pPr>
        <w:pStyle w:val="Nadpis5"/>
        <w:jc w:val="center"/>
        <w:rPr>
          <w:rFonts w:ascii="Times New Roman" w:hAnsi="Times New Roman"/>
          <w:sz w:val="24"/>
          <w:szCs w:val="24"/>
        </w:rPr>
      </w:pPr>
      <w:r w:rsidRPr="00BD199E">
        <w:rPr>
          <w:rFonts w:ascii="Times New Roman" w:hAnsi="Times New Roman"/>
          <w:sz w:val="24"/>
          <w:szCs w:val="24"/>
        </w:rPr>
        <w:t>Článek X.</w:t>
      </w:r>
    </w:p>
    <w:p w:rsidR="000B55C3" w:rsidRPr="00BD199E" w:rsidRDefault="000B55C3" w:rsidP="00BD199E">
      <w:pPr>
        <w:pStyle w:val="Nadpis5"/>
        <w:jc w:val="center"/>
        <w:rPr>
          <w:rFonts w:ascii="Times New Roman" w:hAnsi="Times New Roman"/>
          <w:sz w:val="24"/>
          <w:szCs w:val="24"/>
        </w:rPr>
      </w:pPr>
      <w:r w:rsidRPr="00BD199E">
        <w:rPr>
          <w:rFonts w:ascii="Times New Roman" w:hAnsi="Times New Roman"/>
          <w:sz w:val="24"/>
          <w:szCs w:val="24"/>
        </w:rPr>
        <w:t>Předání a převzetí díla</w:t>
      </w:r>
    </w:p>
    <w:p w:rsidR="000B55C3" w:rsidRPr="000C465E" w:rsidRDefault="000B55C3" w:rsidP="00BD199E"/>
    <w:p w:rsidR="000B55C3" w:rsidRDefault="000B55C3" w:rsidP="00BD199E">
      <w:pPr>
        <w:pStyle w:val="Seznam"/>
        <w:numPr>
          <w:ilvl w:val="0"/>
          <w:numId w:val="15"/>
        </w:numPr>
        <w:jc w:val="both"/>
        <w:rPr>
          <w:rFonts w:ascii="Times New Roman" w:hAnsi="Times New Roman"/>
          <w:sz w:val="24"/>
        </w:rPr>
      </w:pPr>
      <w:r w:rsidRPr="000C465E">
        <w:rPr>
          <w:rFonts w:ascii="Times New Roman" w:hAnsi="Times New Roman"/>
          <w:sz w:val="24"/>
        </w:rPr>
        <w:t xml:space="preserve">Zhotovitel splní svou povinnost provést dílo jeho řádným dokončením a předáním díla objednateli v místě provedení díla. Po dokončení díla nebo jeho části, na jejímž samostatném předání se strany dohodly, se zhotovitel zavazuje objednatele písemně vyzvat k převzetí díla nebo jeho části minimálně 10 pracovních dní před dokončením díla. </w:t>
      </w:r>
    </w:p>
    <w:p w:rsidR="000B55C3" w:rsidRDefault="000B55C3" w:rsidP="00B951E8">
      <w:pPr>
        <w:pStyle w:val="Normodsaz"/>
        <w:numPr>
          <w:ilvl w:val="0"/>
          <w:numId w:val="15"/>
        </w:numPr>
      </w:pPr>
      <w:r w:rsidRPr="00EA769E">
        <w:t>Zhotovitel je povinen připravit a doložit u přejímacího řízení všechny předepsané doklady dle stavebního zákona v platném znění a ve znění platných předpisů. Bez těchto dokladů nelze považovat dílo za dokončené a schopné předání.</w:t>
      </w:r>
    </w:p>
    <w:p w:rsidR="000B55C3" w:rsidRPr="00F06A06" w:rsidRDefault="000B55C3" w:rsidP="00B951E8">
      <w:pPr>
        <w:pStyle w:val="Normodsaz"/>
        <w:numPr>
          <w:ilvl w:val="0"/>
          <w:numId w:val="15"/>
        </w:numPr>
      </w:pPr>
      <w:r w:rsidRPr="000C465E">
        <w:t>O předání a převzetí předávaného dí</w:t>
      </w:r>
      <w:r>
        <w:t xml:space="preserve">la je zhotovitel </w:t>
      </w:r>
      <w:r w:rsidR="00221AE4">
        <w:t xml:space="preserve">v součinnosti s objednatelem </w:t>
      </w:r>
      <w:r>
        <w:t>povinen sepsat</w:t>
      </w:r>
      <w:r w:rsidRPr="000C465E">
        <w:t xml:space="preserve"> protokol o předání a</w:t>
      </w:r>
      <w:r>
        <w:t> </w:t>
      </w:r>
      <w:r w:rsidRPr="000C465E">
        <w:t>převzetí díla (dále jen „protokol“)</w:t>
      </w:r>
      <w:r w:rsidRPr="00F06A06">
        <w:t>, který musí obsahovat alespoň:</w:t>
      </w:r>
    </w:p>
    <w:p w:rsidR="000B55C3" w:rsidRPr="000C465E" w:rsidRDefault="000B55C3" w:rsidP="00577853">
      <w:pPr>
        <w:pStyle w:val="Seznam2"/>
        <w:numPr>
          <w:ilvl w:val="1"/>
          <w:numId w:val="15"/>
        </w:numPr>
        <w:tabs>
          <w:tab w:val="clear" w:pos="1080"/>
        </w:tabs>
        <w:jc w:val="both"/>
        <w:rPr>
          <w:rFonts w:ascii="Times New Roman" w:hAnsi="Times New Roman"/>
          <w:sz w:val="24"/>
        </w:rPr>
      </w:pPr>
      <w:r w:rsidRPr="000C465E">
        <w:rPr>
          <w:rFonts w:ascii="Times New Roman" w:hAnsi="Times New Roman"/>
          <w:sz w:val="24"/>
        </w:rPr>
        <w:t>popis předávaného díla,</w:t>
      </w:r>
    </w:p>
    <w:p w:rsidR="000B55C3" w:rsidRPr="000C465E" w:rsidRDefault="000B55C3" w:rsidP="00577853">
      <w:pPr>
        <w:pStyle w:val="Seznam2"/>
        <w:numPr>
          <w:ilvl w:val="1"/>
          <w:numId w:val="15"/>
        </w:numPr>
        <w:tabs>
          <w:tab w:val="clear" w:pos="1080"/>
        </w:tabs>
        <w:jc w:val="both"/>
        <w:rPr>
          <w:rFonts w:ascii="Times New Roman" w:hAnsi="Times New Roman"/>
          <w:sz w:val="24"/>
        </w:rPr>
      </w:pPr>
      <w:r w:rsidRPr="000C465E">
        <w:rPr>
          <w:rFonts w:ascii="Times New Roman" w:hAnsi="Times New Roman"/>
          <w:sz w:val="24"/>
        </w:rPr>
        <w:t>zhodnocení kvality předávaného díla,</w:t>
      </w:r>
    </w:p>
    <w:p w:rsidR="000B55C3" w:rsidRPr="000C465E" w:rsidRDefault="000B55C3" w:rsidP="00577853">
      <w:pPr>
        <w:pStyle w:val="Seznam2"/>
        <w:numPr>
          <w:ilvl w:val="1"/>
          <w:numId w:val="15"/>
        </w:numPr>
        <w:tabs>
          <w:tab w:val="clear" w:pos="1080"/>
        </w:tabs>
        <w:jc w:val="both"/>
        <w:rPr>
          <w:rFonts w:ascii="Times New Roman" w:hAnsi="Times New Roman"/>
          <w:sz w:val="24"/>
        </w:rPr>
      </w:pPr>
      <w:r w:rsidRPr="000C465E">
        <w:rPr>
          <w:rFonts w:ascii="Times New Roman" w:hAnsi="Times New Roman"/>
          <w:sz w:val="24"/>
        </w:rPr>
        <w:t>soupis vad a nedodělků, pokud je předávané dílo vykazuje,</w:t>
      </w:r>
    </w:p>
    <w:p w:rsidR="000B55C3" w:rsidRPr="000C465E" w:rsidRDefault="000B55C3" w:rsidP="00577853">
      <w:pPr>
        <w:pStyle w:val="Seznam2"/>
        <w:numPr>
          <w:ilvl w:val="1"/>
          <w:numId w:val="15"/>
        </w:numPr>
        <w:tabs>
          <w:tab w:val="clear" w:pos="1080"/>
        </w:tabs>
        <w:jc w:val="both"/>
        <w:rPr>
          <w:rFonts w:ascii="Times New Roman" w:hAnsi="Times New Roman"/>
          <w:sz w:val="24"/>
        </w:rPr>
      </w:pPr>
      <w:r w:rsidRPr="000C465E">
        <w:rPr>
          <w:rFonts w:ascii="Times New Roman" w:hAnsi="Times New Roman"/>
          <w:sz w:val="24"/>
        </w:rPr>
        <w:t>způsoby a lhůty odstranění případných vad,</w:t>
      </w:r>
    </w:p>
    <w:p w:rsidR="000B55C3" w:rsidRPr="00BC171B" w:rsidRDefault="000B55C3" w:rsidP="00577853">
      <w:pPr>
        <w:pStyle w:val="Zkladntextodsazen"/>
        <w:numPr>
          <w:ilvl w:val="1"/>
          <w:numId w:val="15"/>
        </w:numPr>
        <w:tabs>
          <w:tab w:val="clear" w:pos="1080"/>
        </w:tabs>
        <w:jc w:val="both"/>
      </w:pPr>
      <w:r w:rsidRPr="000C465E">
        <w:t>podpisy oprávněných zástupců obou smluvních stran, kteří předání a převzetí díla</w:t>
      </w:r>
      <w:r>
        <w:t xml:space="preserve"> provedli.</w:t>
      </w:r>
    </w:p>
    <w:p w:rsidR="000B55C3" w:rsidRPr="00AD7C65" w:rsidRDefault="000B55C3" w:rsidP="00B951E8">
      <w:pPr>
        <w:pStyle w:val="Normodsaz"/>
        <w:numPr>
          <w:ilvl w:val="0"/>
          <w:numId w:val="15"/>
        </w:numPr>
      </w:pPr>
      <w:r w:rsidRPr="00BC171B">
        <w:t xml:space="preserve">Dílo </w:t>
      </w:r>
      <w:r w:rsidRPr="00AD7C65">
        <w:t>je považováno za ukončené po ukončení všech prací uvedených v čl. II. smlouvy, pokud jsou ukončeny řádně a včas a zhotovitel předal objednateli doklady uvedené v odstavci 2. tohoto článku a povrch všech pozemků tvořících staveniště je vyčištěn a uveden do předepsaného stavu. Pokud jsou v této smlouvě použity termíny ukončení díla nebo předání, rozumí se tím den, ve kterém dojde k oboustrannému podpisu předávacího protokolu.</w:t>
      </w:r>
    </w:p>
    <w:p w:rsidR="000B55C3" w:rsidRPr="00AD7C65" w:rsidRDefault="000B55C3" w:rsidP="00577853">
      <w:pPr>
        <w:pStyle w:val="Normodsaz"/>
        <w:numPr>
          <w:ilvl w:val="0"/>
          <w:numId w:val="15"/>
        </w:numPr>
        <w:ind w:left="426" w:hanging="426"/>
      </w:pPr>
      <w:r w:rsidRPr="00AD7C65">
        <w:t xml:space="preserve">Objednatel je povinen na písemnou výzvu zhotovitele, učiněnou ve výše uvedené lhůtě, řádně dokončené dílo převzít. Řádným dokončením díla je provedení kompletního díla bez vad a nedodělků (ověřuje se prohlídkou na místě provedení díla a součástí této prohlídky je i prověření funkčnosti díla) a předání kompletní požadované dokumentace. </w:t>
      </w:r>
    </w:p>
    <w:p w:rsidR="000B55C3" w:rsidRPr="00AD7C65" w:rsidRDefault="000B55C3" w:rsidP="00B951E8">
      <w:pPr>
        <w:pStyle w:val="Normodsaz"/>
        <w:numPr>
          <w:ilvl w:val="0"/>
          <w:numId w:val="15"/>
        </w:numPr>
      </w:pPr>
      <w:r w:rsidRPr="00AD7C65">
        <w:t>Objednatel má právo převzít i dílo, které vykazuje drobné vady a nedodělky, které samy o sobě ani ve spojení s jinými nebrání řádnému užívaní díla. V tom případě je zhotovitel povinen odstranit tyto vady a nedodělky v termínu uvedeném v zápise o předání a převzetí díla. Pokud zhotovitel neodstraní veškeré vady a nedodělky v dohodnutém termínu, je povinen zaplatit objednateli smluvní pokutu dle čl. XII odst. 4. Objednatel není povinen převzít dílo vykazující vady nebo nedodělky.</w:t>
      </w:r>
    </w:p>
    <w:p w:rsidR="000B55C3" w:rsidRDefault="000B55C3" w:rsidP="00B951E8">
      <w:pPr>
        <w:pStyle w:val="Normodsaz"/>
        <w:numPr>
          <w:ilvl w:val="0"/>
          <w:numId w:val="15"/>
        </w:numPr>
      </w:pPr>
      <w:r w:rsidRPr="00AD7C65">
        <w:t>Vadou se pro účely této smlouvy rozumí odchylka v  kvalitě, rozsahu nebo parametrech díla, stanovených projektem stavby,</w:t>
      </w:r>
      <w:r w:rsidRPr="008B2870">
        <w:t xml:space="preserve"> touto smlouvou a obecně závaznými předpisy. Nedodělkem se rozumí nedokončená práce oproti projektu stavby</w:t>
      </w:r>
      <w:r>
        <w:t>.</w:t>
      </w:r>
    </w:p>
    <w:p w:rsidR="000B55C3" w:rsidRDefault="000B55C3" w:rsidP="00B951E8">
      <w:pPr>
        <w:pStyle w:val="Seznam"/>
        <w:numPr>
          <w:ilvl w:val="0"/>
          <w:numId w:val="15"/>
        </w:numPr>
        <w:jc w:val="both"/>
        <w:rPr>
          <w:rFonts w:ascii="Times New Roman" w:hAnsi="Times New Roman"/>
          <w:sz w:val="24"/>
        </w:rPr>
      </w:pPr>
      <w:r w:rsidRPr="009D12A5">
        <w:rPr>
          <w:rFonts w:ascii="Times New Roman" w:hAnsi="Times New Roman"/>
          <w:sz w:val="24"/>
        </w:rPr>
        <w:t>Objednatel je oprávněn předávané dílo nepřevzít</w:t>
      </w:r>
      <w:r w:rsidRPr="00F06A06">
        <w:rPr>
          <w:rFonts w:ascii="Times New Roman" w:hAnsi="Times New Roman"/>
          <w:sz w:val="24"/>
        </w:rPr>
        <w:t xml:space="preserve"> a uvést do protokolu svoje důvody</w:t>
      </w:r>
      <w:r w:rsidRPr="009D12A5">
        <w:rPr>
          <w:rFonts w:ascii="Times New Roman" w:hAnsi="Times New Roman"/>
          <w:sz w:val="24"/>
        </w:rPr>
        <w:t xml:space="preserve">, pokud </w:t>
      </w:r>
      <w:r>
        <w:rPr>
          <w:rFonts w:ascii="Times New Roman" w:hAnsi="Times New Roman"/>
          <w:sz w:val="24"/>
        </w:rPr>
        <w:t xml:space="preserve">dílo </w:t>
      </w:r>
      <w:r w:rsidRPr="009D12A5">
        <w:rPr>
          <w:rFonts w:ascii="Times New Roman" w:hAnsi="Times New Roman"/>
          <w:sz w:val="24"/>
        </w:rPr>
        <w:t xml:space="preserve">vykazuje vady, na které je </w:t>
      </w:r>
      <w:r w:rsidRPr="00F06A06">
        <w:rPr>
          <w:rFonts w:ascii="Times New Roman" w:hAnsi="Times New Roman"/>
          <w:sz w:val="24"/>
        </w:rPr>
        <w:t>povinen objednatel zhotovitele v průběhu přejímacího řízení upozornit.</w:t>
      </w:r>
      <w:r>
        <w:rPr>
          <w:rFonts w:ascii="Times New Roman" w:hAnsi="Times New Roman"/>
          <w:sz w:val="24"/>
        </w:rPr>
        <w:t xml:space="preserve"> </w:t>
      </w:r>
      <w:r w:rsidRPr="000C465E">
        <w:rPr>
          <w:rFonts w:ascii="Times New Roman" w:hAnsi="Times New Roman"/>
          <w:sz w:val="24"/>
        </w:rPr>
        <w:t>V případě sporu o</w:t>
      </w:r>
      <w:r>
        <w:rPr>
          <w:rFonts w:ascii="Times New Roman" w:hAnsi="Times New Roman"/>
          <w:sz w:val="24"/>
        </w:rPr>
        <w:t> </w:t>
      </w:r>
      <w:r w:rsidRPr="000C465E">
        <w:rPr>
          <w:rFonts w:ascii="Times New Roman" w:hAnsi="Times New Roman"/>
          <w:sz w:val="24"/>
        </w:rPr>
        <w:t>to, zda předávané dílo vykazuje vady a</w:t>
      </w:r>
      <w:r>
        <w:rPr>
          <w:rFonts w:ascii="Times New Roman" w:hAnsi="Times New Roman"/>
          <w:sz w:val="24"/>
        </w:rPr>
        <w:t> </w:t>
      </w:r>
      <w:r w:rsidRPr="000C465E">
        <w:rPr>
          <w:rFonts w:ascii="Times New Roman" w:hAnsi="Times New Roman"/>
          <w:sz w:val="24"/>
        </w:rPr>
        <w:t>nedodělky, se má za to, že tomu tak je, a to až do doby, než se prokáže opak; důkazní břemeno nese v takovém případě zhotovitel.</w:t>
      </w:r>
    </w:p>
    <w:p w:rsidR="000B55C3" w:rsidRPr="00B951E8" w:rsidRDefault="000B55C3" w:rsidP="00B951E8">
      <w:pPr>
        <w:pStyle w:val="Seznam"/>
        <w:ind w:left="360" w:firstLine="0"/>
        <w:jc w:val="both"/>
        <w:rPr>
          <w:rFonts w:ascii="Times New Roman" w:hAnsi="Times New Roman"/>
          <w:sz w:val="24"/>
        </w:rPr>
      </w:pPr>
    </w:p>
    <w:p w:rsidR="000B55C3" w:rsidRPr="009D12A5" w:rsidRDefault="000B55C3" w:rsidP="009D12A5">
      <w:pPr>
        <w:pStyle w:val="Nadpis5"/>
        <w:jc w:val="center"/>
        <w:rPr>
          <w:rFonts w:ascii="Times New Roman" w:hAnsi="Times New Roman"/>
          <w:sz w:val="24"/>
          <w:szCs w:val="24"/>
        </w:rPr>
      </w:pPr>
      <w:r w:rsidRPr="009D12A5">
        <w:rPr>
          <w:rFonts w:ascii="Times New Roman" w:hAnsi="Times New Roman"/>
          <w:sz w:val="24"/>
          <w:szCs w:val="24"/>
        </w:rPr>
        <w:t>Článek X</w:t>
      </w:r>
      <w:r>
        <w:rPr>
          <w:rFonts w:ascii="Times New Roman" w:hAnsi="Times New Roman"/>
          <w:sz w:val="24"/>
          <w:szCs w:val="24"/>
        </w:rPr>
        <w:t>I</w:t>
      </w:r>
      <w:r w:rsidRPr="009D12A5">
        <w:rPr>
          <w:rFonts w:ascii="Times New Roman" w:hAnsi="Times New Roman"/>
          <w:sz w:val="24"/>
          <w:szCs w:val="24"/>
        </w:rPr>
        <w:t>.</w:t>
      </w:r>
    </w:p>
    <w:p w:rsidR="000B55C3" w:rsidRPr="009D12A5" w:rsidRDefault="000B55C3" w:rsidP="009D12A5">
      <w:pPr>
        <w:pStyle w:val="Nadpis5"/>
        <w:jc w:val="center"/>
        <w:rPr>
          <w:rFonts w:ascii="Times New Roman" w:hAnsi="Times New Roman"/>
          <w:sz w:val="24"/>
          <w:szCs w:val="24"/>
        </w:rPr>
      </w:pPr>
      <w:r w:rsidRPr="009D12A5">
        <w:rPr>
          <w:rFonts w:ascii="Times New Roman" w:hAnsi="Times New Roman"/>
          <w:sz w:val="24"/>
          <w:szCs w:val="24"/>
        </w:rPr>
        <w:t>Přechod vlastnického práva a nebezpečí škody na díle</w:t>
      </w:r>
    </w:p>
    <w:p w:rsidR="000B55C3" w:rsidRPr="000C465E" w:rsidRDefault="000B55C3" w:rsidP="00BD199E"/>
    <w:p w:rsidR="000B55C3" w:rsidRDefault="000B55C3" w:rsidP="009D12A5">
      <w:pPr>
        <w:pStyle w:val="Seznam"/>
        <w:numPr>
          <w:ilvl w:val="0"/>
          <w:numId w:val="16"/>
        </w:numPr>
        <w:jc w:val="both"/>
        <w:rPr>
          <w:rFonts w:ascii="Times New Roman" w:hAnsi="Times New Roman"/>
          <w:sz w:val="24"/>
        </w:rPr>
      </w:pPr>
      <w:r w:rsidRPr="000C465E">
        <w:rPr>
          <w:rFonts w:ascii="Times New Roman" w:hAnsi="Times New Roman"/>
          <w:sz w:val="24"/>
          <w:shd w:val="clear" w:color="auto" w:fill="FFFFFF"/>
        </w:rPr>
        <w:t>Objednatel je od počátku vlastníkem zhotovovaného díla.</w:t>
      </w:r>
      <w:r w:rsidRPr="000C465E">
        <w:rPr>
          <w:rFonts w:ascii="Times New Roman" w:hAnsi="Times New Roman"/>
          <w:sz w:val="24"/>
        </w:rPr>
        <w:t xml:space="preserve">  </w:t>
      </w:r>
    </w:p>
    <w:p w:rsidR="000B55C3" w:rsidRDefault="000B55C3" w:rsidP="009D12A5">
      <w:pPr>
        <w:pStyle w:val="Seznam"/>
        <w:ind w:left="0" w:firstLine="0"/>
        <w:jc w:val="both"/>
        <w:rPr>
          <w:rFonts w:ascii="Times New Roman" w:hAnsi="Times New Roman"/>
          <w:sz w:val="24"/>
        </w:rPr>
      </w:pPr>
    </w:p>
    <w:p w:rsidR="000B55C3" w:rsidRDefault="000B55C3" w:rsidP="00BD199E">
      <w:pPr>
        <w:pStyle w:val="Seznam"/>
        <w:numPr>
          <w:ilvl w:val="0"/>
          <w:numId w:val="16"/>
        </w:numPr>
        <w:jc w:val="both"/>
        <w:rPr>
          <w:rFonts w:ascii="Times New Roman" w:hAnsi="Times New Roman"/>
          <w:sz w:val="24"/>
        </w:rPr>
      </w:pPr>
      <w:r w:rsidRPr="000C465E">
        <w:rPr>
          <w:rFonts w:ascii="Times New Roman" w:hAnsi="Times New Roman"/>
          <w:sz w:val="24"/>
        </w:rPr>
        <w:t xml:space="preserve">Nebezpečí škody a zániku prováděného díla, jakož i nebezpečí škody na věcech opatřených k provedení díla, nese zhotovitel. Nebezpečí škody na věci přecházejí na objednatele od okamžiku </w:t>
      </w:r>
      <w:r>
        <w:rPr>
          <w:rFonts w:ascii="Times New Roman" w:hAnsi="Times New Roman"/>
          <w:sz w:val="24"/>
        </w:rPr>
        <w:t>řádného předání a převzetí díla.</w:t>
      </w:r>
    </w:p>
    <w:p w:rsidR="000B55C3" w:rsidRDefault="000B55C3" w:rsidP="009D12A5">
      <w:pPr>
        <w:pStyle w:val="Seznam"/>
        <w:ind w:left="0" w:firstLine="0"/>
        <w:jc w:val="both"/>
        <w:rPr>
          <w:rFonts w:ascii="Times New Roman" w:hAnsi="Times New Roman"/>
          <w:sz w:val="24"/>
        </w:rPr>
      </w:pPr>
    </w:p>
    <w:p w:rsidR="000B55C3" w:rsidRPr="000C465E" w:rsidRDefault="000B55C3" w:rsidP="00BD199E">
      <w:pPr>
        <w:pStyle w:val="Seznam"/>
        <w:numPr>
          <w:ilvl w:val="0"/>
          <w:numId w:val="16"/>
        </w:numPr>
        <w:jc w:val="both"/>
        <w:rPr>
          <w:rFonts w:ascii="Times New Roman" w:hAnsi="Times New Roman"/>
          <w:sz w:val="24"/>
        </w:rPr>
      </w:pPr>
      <w:r w:rsidRPr="000C465E">
        <w:rPr>
          <w:rFonts w:ascii="Times New Roman" w:hAnsi="Times New Roman"/>
          <w:sz w:val="24"/>
        </w:rPr>
        <w:t>Zhotovitel se zavazuje provést opatření snižující možnost vzniku škod podle odstavce 2., zejména zabezpečit střežení místa provedení díla.</w:t>
      </w:r>
    </w:p>
    <w:p w:rsidR="000B55C3" w:rsidRDefault="000B55C3" w:rsidP="00BD199E">
      <w:pPr>
        <w:pStyle w:val="Zkladntext"/>
        <w:rPr>
          <w:b/>
          <w:sz w:val="24"/>
          <w:highlight w:val="cyan"/>
        </w:rPr>
      </w:pPr>
      <w:bookmarkStart w:id="7" w:name="_Ref520712490"/>
      <w:bookmarkStart w:id="8" w:name="_Toc520713861"/>
      <w:bookmarkStart w:id="9" w:name="_Toc520713998"/>
      <w:bookmarkStart w:id="10" w:name="_Toc536241247"/>
      <w:bookmarkStart w:id="11" w:name="_Toc536341995"/>
    </w:p>
    <w:p w:rsidR="000B55C3" w:rsidRPr="009D12A5" w:rsidRDefault="000B55C3" w:rsidP="009D12A5">
      <w:pPr>
        <w:pStyle w:val="Nadpis5"/>
        <w:jc w:val="center"/>
        <w:rPr>
          <w:rFonts w:ascii="Times New Roman" w:hAnsi="Times New Roman"/>
          <w:sz w:val="24"/>
          <w:szCs w:val="24"/>
        </w:rPr>
      </w:pPr>
      <w:r w:rsidRPr="009D12A5">
        <w:rPr>
          <w:rFonts w:ascii="Times New Roman" w:hAnsi="Times New Roman"/>
          <w:sz w:val="24"/>
          <w:szCs w:val="24"/>
        </w:rPr>
        <w:t>Článek X</w:t>
      </w:r>
      <w:r>
        <w:rPr>
          <w:rFonts w:ascii="Times New Roman" w:hAnsi="Times New Roman"/>
          <w:sz w:val="24"/>
          <w:szCs w:val="24"/>
        </w:rPr>
        <w:t>II</w:t>
      </w:r>
      <w:r w:rsidRPr="009D12A5">
        <w:rPr>
          <w:rFonts w:ascii="Times New Roman" w:hAnsi="Times New Roman"/>
          <w:sz w:val="24"/>
          <w:szCs w:val="24"/>
        </w:rPr>
        <w:t>.</w:t>
      </w:r>
    </w:p>
    <w:p w:rsidR="000B55C3" w:rsidRPr="009D12A5" w:rsidRDefault="000B55C3" w:rsidP="009D12A5">
      <w:pPr>
        <w:pStyle w:val="Nadpis5"/>
        <w:jc w:val="center"/>
        <w:rPr>
          <w:rFonts w:ascii="Times New Roman" w:hAnsi="Times New Roman"/>
          <w:sz w:val="24"/>
          <w:szCs w:val="24"/>
        </w:rPr>
      </w:pPr>
      <w:r w:rsidRPr="009D12A5">
        <w:rPr>
          <w:rFonts w:ascii="Times New Roman" w:hAnsi="Times New Roman"/>
          <w:sz w:val="24"/>
          <w:szCs w:val="24"/>
        </w:rPr>
        <w:t>Smluvní pokuty</w:t>
      </w:r>
      <w:bookmarkEnd w:id="7"/>
      <w:bookmarkEnd w:id="8"/>
      <w:bookmarkEnd w:id="9"/>
      <w:bookmarkEnd w:id="10"/>
      <w:bookmarkEnd w:id="11"/>
    </w:p>
    <w:p w:rsidR="000B55C3" w:rsidRPr="000C465E" w:rsidRDefault="000B55C3" w:rsidP="00BD199E"/>
    <w:p w:rsidR="000B55C3" w:rsidRDefault="000B55C3" w:rsidP="00260789">
      <w:pPr>
        <w:pStyle w:val="Seznam"/>
        <w:ind w:left="284" w:hanging="284"/>
        <w:jc w:val="both"/>
        <w:rPr>
          <w:rFonts w:ascii="Times New Roman" w:hAnsi="Times New Roman"/>
          <w:sz w:val="24"/>
        </w:rPr>
      </w:pPr>
      <w:r w:rsidRPr="000C465E">
        <w:rPr>
          <w:rFonts w:ascii="Times New Roman" w:hAnsi="Times New Roman"/>
          <w:sz w:val="24"/>
        </w:rPr>
        <w:t>1.</w:t>
      </w:r>
      <w:r w:rsidRPr="000C465E">
        <w:rPr>
          <w:rFonts w:ascii="Times New Roman" w:hAnsi="Times New Roman"/>
          <w:sz w:val="24"/>
        </w:rPr>
        <w:tab/>
        <w:t xml:space="preserve">Objednatel je oprávněn </w:t>
      </w:r>
      <w:r>
        <w:rPr>
          <w:rFonts w:ascii="Times New Roman" w:hAnsi="Times New Roman"/>
          <w:sz w:val="24"/>
        </w:rPr>
        <w:t>požadovat po</w:t>
      </w:r>
      <w:r w:rsidRPr="000C465E">
        <w:rPr>
          <w:rFonts w:ascii="Times New Roman" w:hAnsi="Times New Roman"/>
          <w:sz w:val="24"/>
        </w:rPr>
        <w:t xml:space="preserve"> zhotoviteli </w:t>
      </w:r>
      <w:r>
        <w:rPr>
          <w:rFonts w:ascii="Times New Roman" w:hAnsi="Times New Roman"/>
          <w:sz w:val="24"/>
        </w:rPr>
        <w:t xml:space="preserve">uhrazení </w:t>
      </w:r>
      <w:r w:rsidRPr="000C465E">
        <w:rPr>
          <w:rFonts w:ascii="Times New Roman" w:hAnsi="Times New Roman"/>
          <w:sz w:val="24"/>
        </w:rPr>
        <w:t xml:space="preserve">smluvní pokuty v případech stanovených v tomto článku. </w:t>
      </w:r>
    </w:p>
    <w:p w:rsidR="000B55C3" w:rsidRPr="000C465E" w:rsidRDefault="000B55C3" w:rsidP="00260789">
      <w:pPr>
        <w:pStyle w:val="Seznam"/>
        <w:ind w:left="284" w:hanging="284"/>
        <w:jc w:val="both"/>
        <w:rPr>
          <w:rFonts w:ascii="Times New Roman" w:hAnsi="Times New Roman"/>
          <w:sz w:val="24"/>
        </w:rPr>
      </w:pPr>
    </w:p>
    <w:p w:rsidR="000B55C3" w:rsidRDefault="000B55C3" w:rsidP="00260789">
      <w:pPr>
        <w:pStyle w:val="Seznam"/>
        <w:spacing w:after="120"/>
        <w:ind w:left="284" w:hanging="284"/>
        <w:jc w:val="both"/>
        <w:rPr>
          <w:rFonts w:ascii="Times New Roman" w:hAnsi="Times New Roman"/>
          <w:sz w:val="24"/>
        </w:rPr>
      </w:pPr>
      <w:r w:rsidRPr="000C465E">
        <w:rPr>
          <w:rFonts w:ascii="Times New Roman" w:hAnsi="Times New Roman"/>
          <w:sz w:val="24"/>
        </w:rPr>
        <w:t>2. V případě prodlení s předáním nebo dokončením díla z viny na straně zhotovitele</w:t>
      </w:r>
      <w:r>
        <w:rPr>
          <w:rFonts w:ascii="Times New Roman" w:hAnsi="Times New Roman"/>
          <w:sz w:val="24"/>
        </w:rPr>
        <w:t>,</w:t>
      </w:r>
      <w:r w:rsidRPr="000C465E">
        <w:rPr>
          <w:rFonts w:ascii="Times New Roman" w:hAnsi="Times New Roman"/>
          <w:sz w:val="24"/>
        </w:rPr>
        <w:t xml:space="preserve"> </w:t>
      </w:r>
      <w:r>
        <w:rPr>
          <w:rFonts w:ascii="Times New Roman" w:hAnsi="Times New Roman"/>
          <w:sz w:val="24"/>
        </w:rPr>
        <w:t xml:space="preserve">vznikne </w:t>
      </w:r>
      <w:r w:rsidRPr="000C465E">
        <w:rPr>
          <w:rFonts w:ascii="Times New Roman" w:hAnsi="Times New Roman"/>
          <w:sz w:val="24"/>
        </w:rPr>
        <w:t>zhotovitel</w:t>
      </w:r>
      <w:r>
        <w:rPr>
          <w:rFonts w:ascii="Times New Roman" w:hAnsi="Times New Roman"/>
          <w:sz w:val="24"/>
        </w:rPr>
        <w:t xml:space="preserve">i povinnost uhradit </w:t>
      </w:r>
      <w:r w:rsidRPr="00870253">
        <w:rPr>
          <w:rFonts w:ascii="Times New Roman" w:hAnsi="Times New Roman"/>
          <w:sz w:val="24"/>
        </w:rPr>
        <w:t xml:space="preserve">objednateli smluvní pokutu ve výši </w:t>
      </w:r>
      <w:r w:rsidR="00AD7C65">
        <w:rPr>
          <w:rFonts w:ascii="Times New Roman" w:hAnsi="Times New Roman"/>
          <w:sz w:val="24"/>
        </w:rPr>
        <w:t>5</w:t>
      </w:r>
      <w:r w:rsidRPr="00870253">
        <w:rPr>
          <w:rFonts w:ascii="Times New Roman" w:hAnsi="Times New Roman"/>
          <w:sz w:val="24"/>
        </w:rPr>
        <w:t>.000,- Kč za každý byť i započatý den prodlení.</w:t>
      </w:r>
      <w:r>
        <w:rPr>
          <w:rFonts w:ascii="Times New Roman" w:hAnsi="Times New Roman"/>
          <w:sz w:val="24"/>
        </w:rPr>
        <w:t xml:space="preserve"> </w:t>
      </w:r>
    </w:p>
    <w:p w:rsidR="000B55C3" w:rsidRPr="000E362D" w:rsidRDefault="000B55C3" w:rsidP="00AD7C65">
      <w:pPr>
        <w:pStyle w:val="Seznam"/>
        <w:spacing w:after="120"/>
        <w:ind w:left="284" w:hanging="284"/>
        <w:jc w:val="both"/>
        <w:rPr>
          <w:rFonts w:ascii="Times New Roman" w:hAnsi="Times New Roman"/>
          <w:sz w:val="24"/>
        </w:rPr>
      </w:pPr>
      <w:r>
        <w:rPr>
          <w:rFonts w:ascii="Times New Roman" w:hAnsi="Times New Roman"/>
          <w:sz w:val="24"/>
        </w:rPr>
        <w:t xml:space="preserve">3. </w:t>
      </w:r>
      <w:bookmarkStart w:id="12" w:name="_Ref521389843"/>
      <w:r w:rsidRPr="000C465E">
        <w:rPr>
          <w:rFonts w:ascii="Times New Roman" w:hAnsi="Times New Roman"/>
          <w:sz w:val="24"/>
        </w:rPr>
        <w:t xml:space="preserve">Při prodlení s odstraněním </w:t>
      </w:r>
      <w:r>
        <w:rPr>
          <w:rFonts w:ascii="Times New Roman" w:hAnsi="Times New Roman"/>
          <w:sz w:val="24"/>
        </w:rPr>
        <w:t xml:space="preserve">běžných </w:t>
      </w:r>
      <w:r w:rsidRPr="000C465E">
        <w:rPr>
          <w:rFonts w:ascii="Times New Roman" w:hAnsi="Times New Roman"/>
          <w:sz w:val="24"/>
        </w:rPr>
        <w:t xml:space="preserve">vad uplatněných objednatelem v záruční době  </w:t>
      </w:r>
      <w:r>
        <w:rPr>
          <w:rFonts w:ascii="Times New Roman" w:hAnsi="Times New Roman"/>
          <w:sz w:val="24"/>
        </w:rPr>
        <w:t xml:space="preserve">vznikne </w:t>
      </w:r>
      <w:r w:rsidRPr="000C465E">
        <w:rPr>
          <w:rFonts w:ascii="Times New Roman" w:hAnsi="Times New Roman"/>
          <w:sz w:val="24"/>
        </w:rPr>
        <w:t>zhotovitel</w:t>
      </w:r>
      <w:r>
        <w:rPr>
          <w:rFonts w:ascii="Times New Roman" w:hAnsi="Times New Roman"/>
          <w:sz w:val="24"/>
        </w:rPr>
        <w:t xml:space="preserve">i povinnost uhradit </w:t>
      </w:r>
      <w:r w:rsidRPr="000C465E">
        <w:rPr>
          <w:rFonts w:ascii="Times New Roman" w:hAnsi="Times New Roman"/>
          <w:sz w:val="24"/>
        </w:rPr>
        <w:t xml:space="preserve">objednateli smluvní pokutu </w:t>
      </w:r>
      <w:bookmarkEnd w:id="12"/>
      <w:r w:rsidRPr="00256A6A">
        <w:rPr>
          <w:rFonts w:ascii="Times New Roman" w:hAnsi="Times New Roman"/>
          <w:sz w:val="24"/>
        </w:rPr>
        <w:t>ve výši</w:t>
      </w:r>
      <w:r>
        <w:rPr>
          <w:rFonts w:ascii="Times New Roman" w:hAnsi="Times New Roman"/>
          <w:sz w:val="24"/>
        </w:rPr>
        <w:t xml:space="preserve"> </w:t>
      </w:r>
      <w:r w:rsidR="00AD7C65">
        <w:rPr>
          <w:rFonts w:ascii="Times New Roman" w:hAnsi="Times New Roman"/>
          <w:sz w:val="24"/>
        </w:rPr>
        <w:t>3</w:t>
      </w:r>
      <w:r>
        <w:rPr>
          <w:rFonts w:ascii="Times New Roman" w:hAnsi="Times New Roman"/>
          <w:sz w:val="24"/>
        </w:rPr>
        <w:t>.000,- </w:t>
      </w:r>
      <w:r w:rsidRPr="00256A6A">
        <w:rPr>
          <w:rFonts w:ascii="Times New Roman" w:hAnsi="Times New Roman"/>
          <w:bCs/>
          <w:sz w:val="24"/>
        </w:rPr>
        <w:t>Kč</w:t>
      </w:r>
      <w:r w:rsidRPr="00256A6A">
        <w:rPr>
          <w:rFonts w:ascii="Times New Roman" w:hAnsi="Times New Roman"/>
          <w:sz w:val="24"/>
        </w:rPr>
        <w:t xml:space="preserve"> za</w:t>
      </w:r>
      <w:r>
        <w:rPr>
          <w:rFonts w:ascii="Times New Roman" w:hAnsi="Times New Roman"/>
          <w:sz w:val="24"/>
        </w:rPr>
        <w:t> </w:t>
      </w:r>
      <w:r w:rsidRPr="000E362D">
        <w:rPr>
          <w:rFonts w:ascii="Times New Roman" w:hAnsi="Times New Roman"/>
          <w:sz w:val="24"/>
        </w:rPr>
        <w:t>každou vadu a den prodlení.</w:t>
      </w:r>
    </w:p>
    <w:p w:rsidR="000B55C3" w:rsidRPr="000E362D" w:rsidRDefault="000B55C3" w:rsidP="00577853">
      <w:pPr>
        <w:pStyle w:val="Seznam"/>
        <w:numPr>
          <w:ilvl w:val="0"/>
          <w:numId w:val="16"/>
        </w:numPr>
        <w:spacing w:after="120"/>
        <w:ind w:left="357" w:hanging="357"/>
        <w:jc w:val="both"/>
        <w:rPr>
          <w:rFonts w:ascii="Times New Roman" w:hAnsi="Times New Roman"/>
          <w:sz w:val="24"/>
        </w:rPr>
      </w:pPr>
      <w:r w:rsidRPr="000E362D">
        <w:rPr>
          <w:rFonts w:ascii="Times New Roman" w:hAnsi="Times New Roman"/>
          <w:sz w:val="24"/>
        </w:rPr>
        <w:t>Při prodlení s odstraněním havarijních vad uplatněných objednatelem v záruční době  vznikne zhotoviteli povinnost uhradit objednateli smluvní pokutu ve výši 5.000,- Kč za každou vadu a den prodlení.</w:t>
      </w:r>
    </w:p>
    <w:p w:rsidR="000B55C3" w:rsidRPr="000E362D" w:rsidRDefault="000B55C3" w:rsidP="00577853">
      <w:pPr>
        <w:pStyle w:val="Seznam"/>
        <w:numPr>
          <w:ilvl w:val="0"/>
          <w:numId w:val="16"/>
        </w:numPr>
        <w:spacing w:after="120"/>
        <w:ind w:left="357" w:hanging="357"/>
        <w:jc w:val="both"/>
        <w:rPr>
          <w:rFonts w:ascii="Times New Roman" w:hAnsi="Times New Roman"/>
          <w:sz w:val="24"/>
        </w:rPr>
      </w:pPr>
      <w:r w:rsidRPr="000E362D">
        <w:rPr>
          <w:rFonts w:ascii="Times New Roman" w:hAnsi="Times New Roman"/>
          <w:sz w:val="24"/>
        </w:rPr>
        <w:t xml:space="preserve">V případě prodlení zhotovitele se zahájením provádění díla, má objednatel právo na smluvní pokutu ve výši </w:t>
      </w:r>
      <w:r>
        <w:rPr>
          <w:rFonts w:ascii="Times New Roman" w:hAnsi="Times New Roman"/>
          <w:sz w:val="24"/>
        </w:rPr>
        <w:t>5.000,- Kč za každý započatý den prodlení</w:t>
      </w:r>
      <w:r w:rsidRPr="000E362D">
        <w:rPr>
          <w:rFonts w:ascii="Times New Roman" w:hAnsi="Times New Roman"/>
          <w:sz w:val="24"/>
        </w:rPr>
        <w:t>.</w:t>
      </w:r>
    </w:p>
    <w:p w:rsidR="000B55C3" w:rsidRDefault="000B55C3" w:rsidP="00577853">
      <w:pPr>
        <w:pStyle w:val="Seznam"/>
        <w:numPr>
          <w:ilvl w:val="0"/>
          <w:numId w:val="16"/>
        </w:numPr>
        <w:spacing w:after="120"/>
        <w:ind w:left="357" w:hanging="357"/>
        <w:jc w:val="both"/>
        <w:rPr>
          <w:rFonts w:ascii="Times New Roman" w:hAnsi="Times New Roman"/>
          <w:sz w:val="24"/>
        </w:rPr>
      </w:pPr>
      <w:r w:rsidRPr="000C465E">
        <w:rPr>
          <w:rFonts w:ascii="Times New Roman" w:hAnsi="Times New Roman"/>
          <w:sz w:val="24"/>
        </w:rPr>
        <w:t>Pro uložení smluvní pokut</w:t>
      </w:r>
      <w:r>
        <w:rPr>
          <w:rFonts w:ascii="Times New Roman" w:hAnsi="Times New Roman"/>
          <w:sz w:val="24"/>
        </w:rPr>
        <w:t>y</w:t>
      </w:r>
      <w:r w:rsidRPr="000C465E">
        <w:rPr>
          <w:rFonts w:ascii="Times New Roman" w:hAnsi="Times New Roman"/>
          <w:sz w:val="24"/>
        </w:rPr>
        <w:t xml:space="preserve"> není rozhodující, zda se porušení dopustil zhotovitel nebo další osoby podílející se na provedení díla (subdodavatelé). </w:t>
      </w:r>
    </w:p>
    <w:p w:rsidR="000B55C3" w:rsidRDefault="000B55C3" w:rsidP="00577853">
      <w:pPr>
        <w:pStyle w:val="Seznam"/>
        <w:numPr>
          <w:ilvl w:val="0"/>
          <w:numId w:val="16"/>
        </w:numPr>
        <w:ind w:left="357" w:hanging="357"/>
        <w:jc w:val="both"/>
        <w:rPr>
          <w:rFonts w:ascii="Times New Roman" w:hAnsi="Times New Roman"/>
          <w:sz w:val="24"/>
        </w:rPr>
      </w:pPr>
      <w:r w:rsidRPr="000C465E">
        <w:rPr>
          <w:rFonts w:ascii="Times New Roman" w:hAnsi="Times New Roman"/>
          <w:sz w:val="24"/>
        </w:rPr>
        <w:t xml:space="preserve">Smluvní pokutu může objednatel započíst oproti pohledávce zhotovitele z titulu úhrady části ceny díla, kterou uplatnil nebo uplatní zhotovitel vystavením daňového dokladu. </w:t>
      </w:r>
    </w:p>
    <w:p w:rsidR="000B55C3" w:rsidRDefault="000B55C3" w:rsidP="009D12A5">
      <w:pPr>
        <w:pStyle w:val="Seznam"/>
        <w:ind w:left="0" w:firstLine="0"/>
        <w:jc w:val="both"/>
        <w:rPr>
          <w:rFonts w:ascii="Times New Roman" w:hAnsi="Times New Roman"/>
          <w:sz w:val="24"/>
        </w:rPr>
      </w:pPr>
    </w:p>
    <w:p w:rsidR="000B55C3" w:rsidRDefault="000B55C3" w:rsidP="00BD199E">
      <w:pPr>
        <w:pStyle w:val="Seznam"/>
        <w:numPr>
          <w:ilvl w:val="0"/>
          <w:numId w:val="16"/>
        </w:numPr>
        <w:jc w:val="both"/>
        <w:rPr>
          <w:rFonts w:ascii="Times New Roman" w:hAnsi="Times New Roman"/>
          <w:sz w:val="24"/>
        </w:rPr>
      </w:pPr>
      <w:r w:rsidRPr="000C465E">
        <w:rPr>
          <w:rFonts w:ascii="Times New Roman" w:hAnsi="Times New Roman"/>
          <w:sz w:val="24"/>
        </w:rPr>
        <w:t>Výše uvedené smluvní pokuty nejsou omezeny žádnou hranicí a mohou dosáhnout libovolné výše. Uhrazením smluvní pokuty není dotčeno právo poškozené smluvní strany domáhat se náhrady škody, jež jí prokazatelně vznikla porušením smluvní povinnosti</w:t>
      </w:r>
      <w:bookmarkStart w:id="13" w:name="_Toc520713862"/>
      <w:bookmarkStart w:id="14" w:name="_Toc520713999"/>
      <w:bookmarkStart w:id="15" w:name="_Toc536241248"/>
      <w:bookmarkStart w:id="16" w:name="_Toc536341996"/>
      <w:r w:rsidRPr="000C465E">
        <w:rPr>
          <w:rFonts w:ascii="Times New Roman" w:hAnsi="Times New Roman"/>
          <w:sz w:val="24"/>
        </w:rPr>
        <w:t>, které se smluvní pokuta týká. Smluvní pokuta se do výše náhrady případně vzniklé škody nezapočítává.</w:t>
      </w:r>
    </w:p>
    <w:p w:rsidR="000B55C3" w:rsidRDefault="000B55C3" w:rsidP="008745FD">
      <w:pPr>
        <w:pStyle w:val="Seznam"/>
        <w:ind w:left="0" w:firstLine="0"/>
        <w:jc w:val="both"/>
        <w:rPr>
          <w:rFonts w:ascii="Times New Roman" w:hAnsi="Times New Roman"/>
          <w:sz w:val="24"/>
        </w:rPr>
      </w:pPr>
    </w:p>
    <w:p w:rsidR="000B55C3" w:rsidRPr="008745FD" w:rsidRDefault="000B55C3" w:rsidP="00BD199E">
      <w:pPr>
        <w:pStyle w:val="Seznam"/>
        <w:numPr>
          <w:ilvl w:val="0"/>
          <w:numId w:val="16"/>
        </w:numPr>
        <w:jc w:val="both"/>
        <w:rPr>
          <w:rFonts w:ascii="Times New Roman" w:hAnsi="Times New Roman"/>
          <w:sz w:val="24"/>
        </w:rPr>
      </w:pPr>
      <w:r w:rsidRPr="008745FD">
        <w:rPr>
          <w:rFonts w:ascii="Times New Roman" w:hAnsi="Times New Roman"/>
          <w:sz w:val="24"/>
        </w:rPr>
        <w:t>Smluvní pokuty jsou splatné do 14 kalendářních dnů od vyúčtování.</w:t>
      </w:r>
    </w:p>
    <w:p w:rsidR="00E46ED1" w:rsidRDefault="00E46ED1" w:rsidP="009D12A5">
      <w:pPr>
        <w:pStyle w:val="Nadpis5"/>
        <w:jc w:val="center"/>
        <w:rPr>
          <w:rFonts w:ascii="Times New Roman" w:hAnsi="Times New Roman"/>
          <w:sz w:val="24"/>
          <w:szCs w:val="24"/>
        </w:rPr>
      </w:pPr>
      <w:bookmarkStart w:id="17" w:name="_Toc520713863"/>
      <w:bookmarkStart w:id="18" w:name="_Toc520714000"/>
      <w:bookmarkStart w:id="19" w:name="_Ref520788610"/>
      <w:bookmarkStart w:id="20" w:name="_Toc536241249"/>
      <w:bookmarkStart w:id="21" w:name="_Toc536341997"/>
      <w:bookmarkEnd w:id="13"/>
      <w:bookmarkEnd w:id="14"/>
      <w:bookmarkEnd w:id="15"/>
      <w:bookmarkEnd w:id="16"/>
    </w:p>
    <w:p w:rsidR="00AD7C65" w:rsidRDefault="00AD7C65">
      <w:pPr>
        <w:rPr>
          <w:b/>
        </w:rPr>
      </w:pPr>
      <w:r>
        <w:br w:type="page"/>
      </w:r>
    </w:p>
    <w:p w:rsidR="000B55C3" w:rsidRPr="009D12A5" w:rsidRDefault="000B55C3" w:rsidP="009D12A5">
      <w:pPr>
        <w:pStyle w:val="Nadpis5"/>
        <w:jc w:val="center"/>
        <w:rPr>
          <w:rFonts w:ascii="Times New Roman" w:hAnsi="Times New Roman"/>
          <w:sz w:val="24"/>
          <w:szCs w:val="24"/>
        </w:rPr>
      </w:pPr>
      <w:r w:rsidRPr="009D12A5">
        <w:rPr>
          <w:rFonts w:ascii="Times New Roman" w:hAnsi="Times New Roman"/>
          <w:sz w:val="24"/>
          <w:szCs w:val="24"/>
        </w:rPr>
        <w:t>Článek XI</w:t>
      </w:r>
      <w:r>
        <w:rPr>
          <w:rFonts w:ascii="Times New Roman" w:hAnsi="Times New Roman"/>
          <w:sz w:val="24"/>
          <w:szCs w:val="24"/>
        </w:rPr>
        <w:t>II</w:t>
      </w:r>
      <w:r w:rsidRPr="009D12A5">
        <w:rPr>
          <w:rFonts w:ascii="Times New Roman" w:hAnsi="Times New Roman"/>
          <w:sz w:val="24"/>
          <w:szCs w:val="24"/>
        </w:rPr>
        <w:t>.</w:t>
      </w:r>
    </w:p>
    <w:p w:rsidR="000B55C3" w:rsidRPr="009D12A5" w:rsidRDefault="000B55C3" w:rsidP="009D12A5">
      <w:pPr>
        <w:pStyle w:val="Nadpis5"/>
        <w:jc w:val="center"/>
        <w:rPr>
          <w:rFonts w:ascii="Times New Roman" w:hAnsi="Times New Roman"/>
          <w:sz w:val="24"/>
          <w:szCs w:val="24"/>
        </w:rPr>
      </w:pPr>
      <w:r w:rsidRPr="009D12A5">
        <w:rPr>
          <w:rFonts w:ascii="Times New Roman" w:hAnsi="Times New Roman"/>
          <w:sz w:val="24"/>
          <w:szCs w:val="24"/>
        </w:rPr>
        <w:t>Záruky</w:t>
      </w:r>
    </w:p>
    <w:p w:rsidR="000B55C3" w:rsidRPr="000C465E" w:rsidRDefault="000B55C3" w:rsidP="00BD199E"/>
    <w:p w:rsidR="000B55C3" w:rsidRPr="000C465E" w:rsidRDefault="000B55C3" w:rsidP="00577853">
      <w:pPr>
        <w:pStyle w:val="Seznam"/>
        <w:numPr>
          <w:ilvl w:val="0"/>
          <w:numId w:val="17"/>
        </w:numPr>
        <w:spacing w:after="120"/>
        <w:ind w:left="357" w:hanging="357"/>
        <w:jc w:val="both"/>
        <w:rPr>
          <w:rFonts w:ascii="Times New Roman" w:hAnsi="Times New Roman"/>
          <w:sz w:val="24"/>
        </w:rPr>
      </w:pPr>
      <w:r w:rsidRPr="000C465E">
        <w:rPr>
          <w:rFonts w:ascii="Times New Roman" w:hAnsi="Times New Roman"/>
          <w:sz w:val="24"/>
        </w:rPr>
        <w:t>Za všechny vady díla, které se vyskytnou po převzetí díla objednatelem v záručních lhůtách</w:t>
      </w:r>
      <w:r>
        <w:rPr>
          <w:rFonts w:ascii="Times New Roman" w:hAnsi="Times New Roman"/>
          <w:sz w:val="24"/>
        </w:rPr>
        <w:t>,</w:t>
      </w:r>
      <w:r w:rsidRPr="000C465E">
        <w:rPr>
          <w:rFonts w:ascii="Times New Roman" w:hAnsi="Times New Roman"/>
          <w:sz w:val="24"/>
        </w:rPr>
        <w:t xml:space="preserve"> nese odpovědnost zhotovitel. Tyto vady je zhotovitel povinen bezplatně odstranit v souladu s níže uvedenými podmínkami. Práva z odpovědnosti za vady díla musí objednatel uplatnit u zhotovitele v odpovídajících záručních dobách:</w:t>
      </w:r>
      <w:r w:rsidR="007B0000">
        <w:rPr>
          <w:rFonts w:ascii="Times New Roman" w:hAnsi="Times New Roman"/>
          <w:sz w:val="24"/>
        </w:rPr>
        <w:t xml:space="preserve"> 60 měsíců na stavební práce.</w:t>
      </w:r>
    </w:p>
    <w:p w:rsidR="000B55C3" w:rsidRDefault="000B55C3" w:rsidP="007B0000">
      <w:pPr>
        <w:jc w:val="both"/>
      </w:pPr>
    </w:p>
    <w:p w:rsidR="000B55C3" w:rsidRDefault="000B55C3" w:rsidP="00577853">
      <w:pPr>
        <w:pStyle w:val="Seznam"/>
        <w:numPr>
          <w:ilvl w:val="0"/>
          <w:numId w:val="17"/>
        </w:numPr>
        <w:spacing w:after="120"/>
        <w:ind w:left="357" w:hanging="357"/>
        <w:jc w:val="both"/>
        <w:rPr>
          <w:rFonts w:ascii="Times New Roman" w:hAnsi="Times New Roman"/>
          <w:sz w:val="24"/>
        </w:rPr>
      </w:pPr>
      <w:r w:rsidRPr="000C465E">
        <w:rPr>
          <w:rFonts w:ascii="Times New Roman" w:hAnsi="Times New Roman"/>
          <w:sz w:val="24"/>
        </w:rPr>
        <w:t>Záruční doba začne běžet dnem následujícím po převzetí řádně dokončeného díla objednatelem</w:t>
      </w:r>
      <w:r w:rsidR="00E64B6B">
        <w:rPr>
          <w:rFonts w:ascii="Times New Roman" w:hAnsi="Times New Roman"/>
          <w:sz w:val="24"/>
        </w:rPr>
        <w:t>,</w:t>
      </w:r>
      <w:r w:rsidRPr="000C465E">
        <w:rPr>
          <w:rFonts w:ascii="Times New Roman" w:hAnsi="Times New Roman"/>
          <w:sz w:val="24"/>
        </w:rPr>
        <w:t xml:space="preserve"> doloženém podepsaným předávacím protokolem.</w:t>
      </w:r>
    </w:p>
    <w:p w:rsidR="000B55C3" w:rsidRDefault="000B55C3" w:rsidP="00577853">
      <w:pPr>
        <w:pStyle w:val="Seznam"/>
        <w:numPr>
          <w:ilvl w:val="0"/>
          <w:numId w:val="17"/>
        </w:numPr>
        <w:spacing w:after="120"/>
        <w:ind w:left="357" w:hanging="357"/>
        <w:jc w:val="both"/>
        <w:rPr>
          <w:rFonts w:ascii="Times New Roman" w:hAnsi="Times New Roman"/>
          <w:sz w:val="24"/>
        </w:rPr>
      </w:pPr>
      <w:r w:rsidRPr="000C465E">
        <w:rPr>
          <w:rFonts w:ascii="Times New Roman" w:hAnsi="Times New Roman"/>
          <w:sz w:val="24"/>
        </w:rPr>
        <w:t>Objednatel se zavazuje uplatnit nárok na odstranění vady u zhotovitele písemně bezodkladně, nejpozději však do 10 kalendářních dnů poté, co závadu zjistil</w:t>
      </w:r>
      <w:r>
        <w:rPr>
          <w:rFonts w:ascii="Times New Roman" w:hAnsi="Times New Roman"/>
          <w:sz w:val="24"/>
        </w:rPr>
        <w:t>.</w:t>
      </w:r>
    </w:p>
    <w:p w:rsidR="000B55C3" w:rsidRPr="000C465E" w:rsidRDefault="000B55C3" w:rsidP="00577853">
      <w:pPr>
        <w:pStyle w:val="Seznam"/>
        <w:numPr>
          <w:ilvl w:val="0"/>
          <w:numId w:val="17"/>
        </w:numPr>
        <w:spacing w:after="120"/>
        <w:ind w:left="357" w:hanging="357"/>
        <w:jc w:val="both"/>
        <w:rPr>
          <w:rFonts w:ascii="Times New Roman" w:hAnsi="Times New Roman"/>
          <w:sz w:val="24"/>
        </w:rPr>
      </w:pPr>
      <w:r w:rsidRPr="000C465E">
        <w:rPr>
          <w:rFonts w:ascii="Times New Roman" w:hAnsi="Times New Roman"/>
          <w:sz w:val="24"/>
        </w:rPr>
        <w:t>Zhotovitel se zavazuje, že v případě vady díla v záruční době poskytne objednateli níže uvedené plnění plynoucí z odpovědnosti zhotovitele za vady:</w:t>
      </w:r>
    </w:p>
    <w:p w:rsidR="000B55C3" w:rsidRDefault="000B55C3" w:rsidP="009D12A5">
      <w:pPr>
        <w:numPr>
          <w:ilvl w:val="0"/>
          <w:numId w:val="18"/>
        </w:numPr>
        <w:jc w:val="both"/>
      </w:pPr>
      <w:r w:rsidRPr="000C465E">
        <w:t>bezplatně odstraní reklamované vady,</w:t>
      </w:r>
    </w:p>
    <w:p w:rsidR="000B55C3" w:rsidRDefault="000B55C3" w:rsidP="00BD199E">
      <w:pPr>
        <w:numPr>
          <w:ilvl w:val="0"/>
          <w:numId w:val="18"/>
        </w:numPr>
        <w:tabs>
          <w:tab w:val="num" w:pos="720"/>
        </w:tabs>
        <w:jc w:val="both"/>
      </w:pPr>
      <w:r w:rsidRPr="000C465E">
        <w:t>uhradí náklady na odstranění oprávněně reklamovaných vad</w:t>
      </w:r>
      <w:r w:rsidR="005A0AB0">
        <w:rPr>
          <w:lang w:val="en-US"/>
        </w:rPr>
        <w:t>;</w:t>
      </w:r>
      <w:r w:rsidRPr="000C465E">
        <w:t xml:space="preserve"> v případě, kdy tak neučiní sám, uhradí objednateli veškeré škody vzniklé z</w:t>
      </w:r>
      <w:r w:rsidR="005A0AB0">
        <w:t xml:space="preserve"> takových</w:t>
      </w:r>
      <w:r w:rsidRPr="000C465E">
        <w:t> vad, a to i</w:t>
      </w:r>
      <w:r w:rsidR="0076048F">
        <w:t> </w:t>
      </w:r>
      <w:r w:rsidRPr="000C465E">
        <w:t xml:space="preserve">škody, jež vznikly v důsledku uplatnění škody třetími osobami </w:t>
      </w:r>
      <w:r w:rsidR="005A0AB0">
        <w:t>v důsledku</w:t>
      </w:r>
      <w:r w:rsidR="005A0AB0" w:rsidRPr="000C465E">
        <w:t xml:space="preserve"> </w:t>
      </w:r>
      <w:r w:rsidR="005A0AB0">
        <w:t xml:space="preserve">takových </w:t>
      </w:r>
      <w:r w:rsidRPr="000C465E">
        <w:t>vad,</w:t>
      </w:r>
    </w:p>
    <w:p w:rsidR="000B55C3" w:rsidRDefault="000B55C3" w:rsidP="00577853">
      <w:pPr>
        <w:numPr>
          <w:ilvl w:val="0"/>
          <w:numId w:val="18"/>
        </w:numPr>
        <w:tabs>
          <w:tab w:val="num" w:pos="720"/>
        </w:tabs>
        <w:spacing w:after="120"/>
        <w:ind w:left="1077" w:hanging="357"/>
        <w:jc w:val="both"/>
      </w:pPr>
      <w:r w:rsidRPr="000C465E">
        <w:t>poskytne objednateli přiměřenou slevu z celkové ceny díla odpovídající rozsahu reklamovaných škod a snížení hodnoty díla v případě neodstranitelné či</w:t>
      </w:r>
      <w:r w:rsidR="0076048F">
        <w:t> </w:t>
      </w:r>
      <w:r w:rsidRPr="000C465E">
        <w:t>neopravitelné vady nebo v jiných případech na základě dohody smluvních stran.</w:t>
      </w:r>
    </w:p>
    <w:p w:rsidR="000B55C3" w:rsidRPr="000C465E" w:rsidRDefault="000B55C3" w:rsidP="009D12A5">
      <w:pPr>
        <w:pStyle w:val="Seznam"/>
        <w:numPr>
          <w:ilvl w:val="0"/>
          <w:numId w:val="17"/>
        </w:numPr>
        <w:jc w:val="both"/>
        <w:rPr>
          <w:rFonts w:ascii="Times New Roman" w:hAnsi="Times New Roman"/>
          <w:sz w:val="24"/>
        </w:rPr>
      </w:pPr>
      <w:r w:rsidRPr="000C465E">
        <w:rPr>
          <w:rFonts w:ascii="Times New Roman" w:hAnsi="Times New Roman"/>
          <w:sz w:val="24"/>
        </w:rPr>
        <w:t>Zhotovitel se v případě uplatnění reklamace vady díla objednatelem zavazuje:</w:t>
      </w:r>
    </w:p>
    <w:p w:rsidR="000B55C3" w:rsidRDefault="000B55C3" w:rsidP="007A0069">
      <w:pPr>
        <w:numPr>
          <w:ilvl w:val="1"/>
          <w:numId w:val="17"/>
        </w:numPr>
        <w:tabs>
          <w:tab w:val="num" w:pos="720"/>
        </w:tabs>
        <w:jc w:val="both"/>
      </w:pPr>
      <w:r w:rsidRPr="000C465E">
        <w:t>odstranit běžnou vadu bezodkladně, nejpozději však ve lhůtě</w:t>
      </w:r>
      <w:r>
        <w:t>10</w:t>
      </w:r>
      <w:r w:rsidRPr="000C465E">
        <w:t xml:space="preserve"> kalendářních dnů od uplatnění reklamace vady, pokud to bude technicky možné,</w:t>
      </w:r>
    </w:p>
    <w:p w:rsidR="000B55C3" w:rsidRPr="000C465E" w:rsidRDefault="000B55C3" w:rsidP="007A0069">
      <w:pPr>
        <w:numPr>
          <w:ilvl w:val="1"/>
          <w:numId w:val="17"/>
        </w:numPr>
        <w:tabs>
          <w:tab w:val="num" w:pos="720"/>
        </w:tabs>
        <w:jc w:val="both"/>
      </w:pPr>
      <w:r w:rsidRPr="000C465E">
        <w:t>odstranit vadu bránící užívání díla nebo části díla</w:t>
      </w:r>
      <w:r>
        <w:t xml:space="preserve"> (havarijní vada)</w:t>
      </w:r>
      <w:r w:rsidRPr="000C465E">
        <w:t xml:space="preserve"> bezodkladně v dohodnutém  tech</w:t>
      </w:r>
      <w:r>
        <w:t>nicky nejkratším možném termínu, nejpozději do 24 hodin,</w:t>
      </w:r>
    </w:p>
    <w:p w:rsidR="000B55C3" w:rsidRPr="008B2870" w:rsidRDefault="000B55C3" w:rsidP="002B48F0">
      <w:pPr>
        <w:pStyle w:val="Normodsaz"/>
        <w:numPr>
          <w:ilvl w:val="0"/>
          <w:numId w:val="17"/>
        </w:numPr>
      </w:pPr>
      <w:r w:rsidRPr="008B2870">
        <w:t>Nenastoupí-li zhotovitel k odstranění reklamované vady ani do 15-ti dnů po obdržení reklamace, je objednatel oprávněn pověřit odstraněním vady jinou odbornou právnickou nebo fyzickou osobu. Veškeré takto vzniklé náklady uhradí objednateli zhotovitel.</w:t>
      </w:r>
    </w:p>
    <w:p w:rsidR="000B55C3" w:rsidRDefault="000B55C3" w:rsidP="00577853">
      <w:pPr>
        <w:pStyle w:val="Normodsaz"/>
        <w:numPr>
          <w:ilvl w:val="0"/>
          <w:numId w:val="17"/>
        </w:numPr>
        <w:spacing w:after="0"/>
        <w:ind w:left="357" w:hanging="357"/>
      </w:pPr>
      <w:r w:rsidRPr="008B2870">
        <w:t xml:space="preserve">Prokáže-li se ve sporných případech, že objednatel </w:t>
      </w:r>
      <w:r w:rsidR="009A6E6E">
        <w:t xml:space="preserve">vadu </w:t>
      </w:r>
      <w:r w:rsidRPr="008B2870">
        <w:t>reklamoval neoprávněně, a že se na ni nevztahuje záruční lhůt</w:t>
      </w:r>
      <w:r w:rsidR="00773E22">
        <w:t>a</w:t>
      </w:r>
      <w:r w:rsidRPr="008B2870">
        <w:t xml:space="preserve"> resp., že vadu způsobil nevhodným užíváním díla objednatel, je objednatel povinen uhradit zhotoviteli veškeré jemu v souvislosti s odstraněním vady prokazatelně vzniklé a doložené </w:t>
      </w:r>
      <w:r w:rsidR="009448C5">
        <w:t xml:space="preserve">řádně vynaložené </w:t>
      </w:r>
      <w:r w:rsidRPr="008B2870">
        <w:t>náklady.</w:t>
      </w:r>
    </w:p>
    <w:p w:rsidR="000B55C3" w:rsidRDefault="000B55C3" w:rsidP="002B48F0">
      <w:pPr>
        <w:pStyle w:val="Normodsaz"/>
        <w:tabs>
          <w:tab w:val="clear" w:pos="567"/>
        </w:tabs>
        <w:spacing w:before="0" w:after="0"/>
        <w:ind w:left="357" w:firstLine="0"/>
      </w:pPr>
    </w:p>
    <w:p w:rsidR="000B55C3" w:rsidRPr="00137E67" w:rsidRDefault="000B55C3" w:rsidP="002B48F0">
      <w:pPr>
        <w:pStyle w:val="Nadpis2"/>
        <w:tabs>
          <w:tab w:val="num" w:pos="867"/>
        </w:tabs>
        <w:spacing w:before="0" w:after="0"/>
        <w:ind w:left="567" w:hanging="420"/>
        <w:jc w:val="center"/>
        <w:rPr>
          <w:rFonts w:ascii="Times New Roman" w:hAnsi="Times New Roman"/>
          <w:i w:val="0"/>
          <w:sz w:val="24"/>
          <w:szCs w:val="24"/>
        </w:rPr>
      </w:pPr>
      <w:r w:rsidRPr="00137E67">
        <w:rPr>
          <w:rFonts w:ascii="Times New Roman" w:hAnsi="Times New Roman"/>
          <w:i w:val="0"/>
          <w:sz w:val="24"/>
          <w:szCs w:val="24"/>
        </w:rPr>
        <w:t xml:space="preserve">Článek </w:t>
      </w:r>
      <w:r>
        <w:rPr>
          <w:rFonts w:ascii="Times New Roman" w:hAnsi="Times New Roman"/>
          <w:i w:val="0"/>
          <w:sz w:val="24"/>
          <w:szCs w:val="24"/>
        </w:rPr>
        <w:t>XIV</w:t>
      </w:r>
      <w:r w:rsidRPr="00137E67">
        <w:rPr>
          <w:rFonts w:ascii="Times New Roman" w:hAnsi="Times New Roman"/>
          <w:i w:val="0"/>
          <w:sz w:val="24"/>
          <w:szCs w:val="24"/>
        </w:rPr>
        <w:t>.</w:t>
      </w:r>
    </w:p>
    <w:p w:rsidR="000B55C3" w:rsidRPr="00137E67" w:rsidRDefault="000B55C3" w:rsidP="002B48F0">
      <w:pPr>
        <w:pStyle w:val="Nadpis2"/>
        <w:tabs>
          <w:tab w:val="num" w:pos="867"/>
        </w:tabs>
        <w:spacing w:before="0" w:after="0"/>
        <w:ind w:left="567" w:hanging="420"/>
        <w:jc w:val="center"/>
        <w:rPr>
          <w:rFonts w:ascii="Times New Roman" w:hAnsi="Times New Roman"/>
          <w:i w:val="0"/>
          <w:sz w:val="24"/>
          <w:szCs w:val="24"/>
        </w:rPr>
      </w:pPr>
      <w:r>
        <w:rPr>
          <w:rFonts w:ascii="Times New Roman" w:hAnsi="Times New Roman"/>
          <w:i w:val="0"/>
          <w:sz w:val="24"/>
          <w:szCs w:val="24"/>
        </w:rPr>
        <w:t>Vyšší moc</w:t>
      </w:r>
    </w:p>
    <w:p w:rsidR="000B55C3" w:rsidRPr="00441805" w:rsidRDefault="000B55C3" w:rsidP="00577853">
      <w:pPr>
        <w:pStyle w:val="Normodsaz"/>
        <w:numPr>
          <w:ilvl w:val="0"/>
          <w:numId w:val="25"/>
        </w:numPr>
        <w:ind w:left="426" w:hanging="426"/>
      </w:pPr>
      <w:r w:rsidRPr="00441805">
        <w:t>Pro účely této smlouvy se za vyšší moc považují případy, které nejsou závislé na smluvních stranách a které smluvní strany nemohou ovlivnit. Jedná se např. o válku, mobili</w:t>
      </w:r>
      <w:r w:rsidR="00441805" w:rsidRPr="00441805">
        <w:t xml:space="preserve">zaci, povstání, živelné pohromy, </w:t>
      </w:r>
      <w:r w:rsidR="00E64B6B" w:rsidRPr="00441805">
        <w:t>teroristický útok, pád letadla,</w:t>
      </w:r>
      <w:r w:rsidR="00460888" w:rsidRPr="00441805">
        <w:t xml:space="preserve"> únik chemické látky</w:t>
      </w:r>
      <w:r w:rsidR="00441805" w:rsidRPr="00441805">
        <w:t>.</w:t>
      </w:r>
    </w:p>
    <w:p w:rsidR="000B55C3" w:rsidRPr="000C465E" w:rsidRDefault="000B55C3" w:rsidP="00577853">
      <w:pPr>
        <w:pStyle w:val="Normodsaz"/>
        <w:numPr>
          <w:ilvl w:val="0"/>
          <w:numId w:val="25"/>
        </w:numPr>
        <w:spacing w:after="0"/>
        <w:ind w:left="425" w:hanging="425"/>
      </w:pPr>
      <w:r w:rsidRPr="008B2870">
        <w:t xml:space="preserve">Pokud se splnění této smlouvy stane nemožným v důsledku vyšší moci, strana, která se bude chtít na vyšší moc odvolat, požádá druhou stranu o úpravu smlouvy ve vztahu k předmětu, ceně a době plnění. Pokud nedojde k dohodě, má strana, která se </w:t>
      </w:r>
      <w:r w:rsidR="00D90781">
        <w:t xml:space="preserve">oprávněně </w:t>
      </w:r>
      <w:r w:rsidRPr="008B2870">
        <w:t>odvolala na</w:t>
      </w:r>
      <w:r>
        <w:t> </w:t>
      </w:r>
      <w:r w:rsidRPr="008B2870">
        <w:t>vyšší moc</w:t>
      </w:r>
      <w:r>
        <w:t>,</w:t>
      </w:r>
      <w:r w:rsidRPr="008B2870">
        <w:t xml:space="preserve"> právo odstoupit od smlouvy. Účinnost odstoupení nastává v tomto případě dnem doručení oznámení.</w:t>
      </w:r>
    </w:p>
    <w:p w:rsidR="000B55C3" w:rsidRDefault="000B55C3" w:rsidP="007A0069">
      <w:pPr>
        <w:pStyle w:val="Nadpis5"/>
        <w:jc w:val="center"/>
        <w:rPr>
          <w:rFonts w:ascii="Times New Roman" w:hAnsi="Times New Roman"/>
          <w:sz w:val="24"/>
          <w:szCs w:val="24"/>
        </w:rPr>
      </w:pPr>
      <w:bookmarkStart w:id="22" w:name="_Toc520713864"/>
      <w:bookmarkStart w:id="23" w:name="_Toc520714001"/>
      <w:bookmarkStart w:id="24" w:name="_Ref520788520"/>
      <w:bookmarkStart w:id="25" w:name="_Toc536241250"/>
      <w:bookmarkStart w:id="26" w:name="_Toc536341998"/>
      <w:bookmarkEnd w:id="17"/>
      <w:bookmarkEnd w:id="18"/>
      <w:bookmarkEnd w:id="19"/>
      <w:bookmarkEnd w:id="20"/>
      <w:bookmarkEnd w:id="21"/>
    </w:p>
    <w:p w:rsidR="000B55C3" w:rsidRPr="007A0069" w:rsidRDefault="000B55C3" w:rsidP="007A0069">
      <w:pPr>
        <w:pStyle w:val="Nadpis5"/>
        <w:jc w:val="center"/>
        <w:rPr>
          <w:rFonts w:ascii="Times New Roman" w:hAnsi="Times New Roman"/>
          <w:sz w:val="24"/>
          <w:szCs w:val="24"/>
        </w:rPr>
      </w:pPr>
      <w:r w:rsidRPr="007A0069">
        <w:rPr>
          <w:rFonts w:ascii="Times New Roman" w:hAnsi="Times New Roman"/>
          <w:sz w:val="24"/>
          <w:szCs w:val="24"/>
        </w:rPr>
        <w:t>Článek XV.</w:t>
      </w:r>
    </w:p>
    <w:p w:rsidR="000B55C3" w:rsidRPr="007A0069" w:rsidRDefault="000B55C3" w:rsidP="007A0069">
      <w:pPr>
        <w:pStyle w:val="Nadpis5"/>
        <w:jc w:val="center"/>
        <w:rPr>
          <w:rFonts w:ascii="Times New Roman" w:hAnsi="Times New Roman"/>
          <w:sz w:val="24"/>
          <w:szCs w:val="24"/>
        </w:rPr>
      </w:pPr>
      <w:r w:rsidRPr="007A0069">
        <w:rPr>
          <w:rFonts w:ascii="Times New Roman" w:hAnsi="Times New Roman"/>
          <w:sz w:val="24"/>
          <w:szCs w:val="24"/>
        </w:rPr>
        <w:t>Bezpečnost a ochrana zdraví</w:t>
      </w:r>
      <w:bookmarkEnd w:id="22"/>
      <w:bookmarkEnd w:id="23"/>
      <w:bookmarkEnd w:id="24"/>
      <w:bookmarkEnd w:id="25"/>
      <w:bookmarkEnd w:id="26"/>
    </w:p>
    <w:p w:rsidR="000B55C3" w:rsidRPr="000C465E" w:rsidRDefault="000B55C3" w:rsidP="00BD199E"/>
    <w:p w:rsidR="000B55C3" w:rsidRPr="000C465E" w:rsidRDefault="000B55C3" w:rsidP="007A0069">
      <w:pPr>
        <w:pStyle w:val="Seznam"/>
        <w:numPr>
          <w:ilvl w:val="0"/>
          <w:numId w:val="19"/>
        </w:numPr>
        <w:jc w:val="both"/>
        <w:rPr>
          <w:rFonts w:ascii="Times New Roman" w:hAnsi="Times New Roman"/>
          <w:sz w:val="24"/>
        </w:rPr>
      </w:pPr>
      <w:r w:rsidRPr="000C465E">
        <w:rPr>
          <w:rFonts w:ascii="Times New Roman" w:hAnsi="Times New Roman"/>
          <w:sz w:val="24"/>
        </w:rPr>
        <w:t>Zhotovitel je povinen při provádění díla dle této smlouvy dodržovat všechny předpisy o</w:t>
      </w:r>
      <w:r>
        <w:rPr>
          <w:rFonts w:ascii="Times New Roman" w:hAnsi="Times New Roman"/>
          <w:sz w:val="24"/>
        </w:rPr>
        <w:t> </w:t>
      </w:r>
      <w:r w:rsidRPr="000C465E">
        <w:rPr>
          <w:rFonts w:ascii="Times New Roman" w:hAnsi="Times New Roman"/>
          <w:sz w:val="24"/>
        </w:rPr>
        <w:t>bezpečnosti a ochraně zdraví při práci, předpisy hygienické a požární a další závazné předpisy. Za dodržování těchto předpisů v místě provedení díla i při veškerých činnostech s provedením díla souvisejících nese odpovědnost zhotovitel. Zhotovitel odpovídá v plném rozsahu i za činnost subdodavatelů.</w:t>
      </w:r>
    </w:p>
    <w:p w:rsidR="000B55C3" w:rsidRPr="00D30D51" w:rsidRDefault="000B55C3" w:rsidP="00D30D51">
      <w:pPr>
        <w:pStyle w:val="Zkladntext"/>
        <w:jc w:val="center"/>
        <w:rPr>
          <w:sz w:val="24"/>
          <w:szCs w:val="24"/>
        </w:rPr>
      </w:pPr>
    </w:p>
    <w:p w:rsidR="000B55C3" w:rsidRPr="00D30D51" w:rsidRDefault="000B55C3" w:rsidP="00D30D51">
      <w:pPr>
        <w:pStyle w:val="Nadpis5"/>
        <w:jc w:val="center"/>
        <w:rPr>
          <w:rFonts w:ascii="Times New Roman" w:hAnsi="Times New Roman"/>
          <w:sz w:val="24"/>
          <w:szCs w:val="24"/>
        </w:rPr>
      </w:pPr>
      <w:bookmarkStart w:id="27" w:name="_Toc520713867"/>
      <w:bookmarkStart w:id="28" w:name="_Toc520714004"/>
      <w:bookmarkStart w:id="29" w:name="_Ref520788160"/>
      <w:bookmarkStart w:id="30" w:name="_Toc536241253"/>
      <w:bookmarkStart w:id="31" w:name="_Toc536342001"/>
      <w:r w:rsidRPr="00D30D51">
        <w:rPr>
          <w:rFonts w:ascii="Times New Roman" w:hAnsi="Times New Roman"/>
          <w:sz w:val="24"/>
          <w:szCs w:val="24"/>
        </w:rPr>
        <w:t>Článek X</w:t>
      </w:r>
      <w:r>
        <w:rPr>
          <w:rFonts w:ascii="Times New Roman" w:hAnsi="Times New Roman"/>
          <w:sz w:val="24"/>
          <w:szCs w:val="24"/>
        </w:rPr>
        <w:t>VI</w:t>
      </w:r>
      <w:r w:rsidRPr="00D30D51">
        <w:rPr>
          <w:rFonts w:ascii="Times New Roman" w:hAnsi="Times New Roman"/>
          <w:sz w:val="24"/>
          <w:szCs w:val="24"/>
        </w:rPr>
        <w:t>.</w:t>
      </w:r>
    </w:p>
    <w:p w:rsidR="000B55C3" w:rsidRPr="00D30D51" w:rsidRDefault="000B55C3" w:rsidP="00D30D51">
      <w:pPr>
        <w:pStyle w:val="Nadpis5"/>
        <w:jc w:val="center"/>
        <w:rPr>
          <w:rFonts w:ascii="Times New Roman" w:hAnsi="Times New Roman"/>
          <w:sz w:val="24"/>
          <w:szCs w:val="24"/>
        </w:rPr>
      </w:pPr>
      <w:r w:rsidRPr="00D30D51">
        <w:rPr>
          <w:rFonts w:ascii="Times New Roman" w:hAnsi="Times New Roman"/>
          <w:sz w:val="24"/>
          <w:szCs w:val="24"/>
        </w:rPr>
        <w:t>Odstoupení od smlouvy</w:t>
      </w:r>
      <w:bookmarkEnd w:id="27"/>
      <w:bookmarkEnd w:id="28"/>
      <w:bookmarkEnd w:id="29"/>
      <w:bookmarkEnd w:id="30"/>
      <w:bookmarkEnd w:id="31"/>
    </w:p>
    <w:p w:rsidR="000B55C3" w:rsidRPr="000C465E" w:rsidRDefault="000B55C3" w:rsidP="00BD199E"/>
    <w:p w:rsidR="000B55C3" w:rsidRPr="000C465E" w:rsidRDefault="000B55C3" w:rsidP="004A4889">
      <w:pPr>
        <w:pStyle w:val="Seznam"/>
        <w:spacing w:after="120"/>
        <w:ind w:left="284" w:hanging="284"/>
        <w:jc w:val="both"/>
        <w:rPr>
          <w:rFonts w:ascii="Times New Roman" w:hAnsi="Times New Roman"/>
          <w:sz w:val="24"/>
        </w:rPr>
      </w:pPr>
      <w:r w:rsidRPr="000C465E">
        <w:rPr>
          <w:rFonts w:ascii="Times New Roman" w:hAnsi="Times New Roman"/>
          <w:sz w:val="24"/>
        </w:rPr>
        <w:t>1.</w:t>
      </w:r>
      <w:r w:rsidRPr="000C465E">
        <w:rPr>
          <w:rFonts w:ascii="Times New Roman" w:hAnsi="Times New Roman"/>
          <w:sz w:val="24"/>
        </w:rPr>
        <w:tab/>
        <w:t>Objednatel je oprávněn písemně odstoupit od smlouvy, v případě že zhotovitel:</w:t>
      </w:r>
    </w:p>
    <w:p w:rsidR="000B55C3" w:rsidRPr="000C465E" w:rsidRDefault="000B55C3" w:rsidP="00BD199E">
      <w:pPr>
        <w:pStyle w:val="Seznam2"/>
        <w:numPr>
          <w:ilvl w:val="1"/>
          <w:numId w:val="14"/>
        </w:numPr>
        <w:jc w:val="both"/>
        <w:rPr>
          <w:rFonts w:ascii="Times New Roman" w:hAnsi="Times New Roman"/>
          <w:sz w:val="24"/>
        </w:rPr>
      </w:pPr>
      <w:r w:rsidRPr="000C465E">
        <w:rPr>
          <w:rFonts w:ascii="Times New Roman" w:hAnsi="Times New Roman"/>
          <w:sz w:val="24"/>
        </w:rPr>
        <w:t xml:space="preserve">nezahájí provádění díla do 15 pracovních dnů </w:t>
      </w:r>
      <w:r w:rsidRPr="00552D51">
        <w:rPr>
          <w:rFonts w:ascii="Times New Roman" w:hAnsi="Times New Roman"/>
          <w:sz w:val="24"/>
        </w:rPr>
        <w:t>od termínu zahájení díla nebo termínu předání staveniště. Rozhodujícím termínem je termín, který nastane dříve,</w:t>
      </w:r>
      <w:r w:rsidRPr="000C465E">
        <w:rPr>
          <w:rFonts w:ascii="Times New Roman" w:hAnsi="Times New Roman"/>
          <w:sz w:val="24"/>
        </w:rPr>
        <w:t xml:space="preserve">  </w:t>
      </w:r>
    </w:p>
    <w:p w:rsidR="000B55C3" w:rsidRPr="000C465E" w:rsidRDefault="000B55C3" w:rsidP="00BD199E">
      <w:pPr>
        <w:pStyle w:val="Seznam2"/>
        <w:numPr>
          <w:ilvl w:val="1"/>
          <w:numId w:val="14"/>
        </w:numPr>
        <w:jc w:val="both"/>
        <w:rPr>
          <w:rFonts w:ascii="Times New Roman" w:hAnsi="Times New Roman"/>
          <w:sz w:val="24"/>
        </w:rPr>
      </w:pPr>
      <w:r w:rsidRPr="000C465E">
        <w:rPr>
          <w:rFonts w:ascii="Times New Roman" w:hAnsi="Times New Roman"/>
          <w:sz w:val="24"/>
        </w:rPr>
        <w:t xml:space="preserve">neodstraní v průběhu provedení díla vady zjištěné objednatelem a uvedené v zápisu z kontrolního dne, a to ani v dodatečné lhůtě stanovené písemně objednatelem, </w:t>
      </w:r>
    </w:p>
    <w:p w:rsidR="000B55C3" w:rsidRPr="000C465E" w:rsidRDefault="000B55C3" w:rsidP="00BD199E">
      <w:pPr>
        <w:pStyle w:val="Seznam2"/>
        <w:numPr>
          <w:ilvl w:val="1"/>
          <w:numId w:val="14"/>
        </w:numPr>
        <w:jc w:val="both"/>
        <w:rPr>
          <w:rFonts w:ascii="Times New Roman" w:hAnsi="Times New Roman"/>
          <w:sz w:val="24"/>
        </w:rPr>
      </w:pPr>
      <w:r w:rsidRPr="000C465E">
        <w:rPr>
          <w:rFonts w:ascii="Times New Roman" w:hAnsi="Times New Roman"/>
          <w:sz w:val="24"/>
        </w:rPr>
        <w:t>je v prodlení delší než 30 kalendářních dnů s dokončením díla,</w:t>
      </w:r>
    </w:p>
    <w:p w:rsidR="000B55C3" w:rsidRDefault="000B55C3" w:rsidP="00BD199E">
      <w:pPr>
        <w:pStyle w:val="Seznam2"/>
        <w:numPr>
          <w:ilvl w:val="1"/>
          <w:numId w:val="14"/>
        </w:numPr>
        <w:jc w:val="both"/>
        <w:rPr>
          <w:rFonts w:ascii="Times New Roman" w:hAnsi="Times New Roman"/>
          <w:sz w:val="24"/>
        </w:rPr>
      </w:pPr>
      <w:r w:rsidRPr="000C465E">
        <w:rPr>
          <w:rFonts w:ascii="Times New Roman" w:hAnsi="Times New Roman"/>
          <w:sz w:val="24"/>
        </w:rPr>
        <w:t>přes písemné upozornění objednatele provádí dílo s nedostatečnou odbornou péčí, v rozporu s projektovou dokumentací, platnými technickými normami, obecně závaznými právními předpisy, případně pokyny objednatele.</w:t>
      </w:r>
    </w:p>
    <w:p w:rsidR="000B55C3" w:rsidRPr="000C465E" w:rsidRDefault="000B55C3" w:rsidP="00BD199E">
      <w:pPr>
        <w:pStyle w:val="Zkladntext"/>
        <w:rPr>
          <w:sz w:val="24"/>
        </w:rPr>
      </w:pPr>
    </w:p>
    <w:p w:rsidR="000B55C3" w:rsidRDefault="000B55C3" w:rsidP="00577853">
      <w:pPr>
        <w:pStyle w:val="Seznam"/>
        <w:numPr>
          <w:ilvl w:val="0"/>
          <w:numId w:val="19"/>
        </w:numPr>
        <w:spacing w:after="120"/>
        <w:ind w:left="357" w:hanging="357"/>
        <w:jc w:val="both"/>
        <w:rPr>
          <w:rFonts w:ascii="Times New Roman" w:hAnsi="Times New Roman"/>
          <w:sz w:val="24"/>
        </w:rPr>
      </w:pPr>
      <w:r w:rsidRPr="000C465E">
        <w:rPr>
          <w:rFonts w:ascii="Times New Roman" w:hAnsi="Times New Roman"/>
          <w:sz w:val="24"/>
        </w:rPr>
        <w:t xml:space="preserve">Jestliže objednatel odstoupí od smlouvy z důvodů uvedených v odstavci 1., je zhotovitel povinen neprodleně předat objednateli </w:t>
      </w:r>
      <w:r>
        <w:rPr>
          <w:rFonts w:ascii="Times New Roman" w:hAnsi="Times New Roman"/>
          <w:sz w:val="24"/>
        </w:rPr>
        <w:t xml:space="preserve">staveniště a rozpracované </w:t>
      </w:r>
      <w:r w:rsidRPr="00D03E45">
        <w:rPr>
          <w:rFonts w:ascii="Times New Roman" w:hAnsi="Times New Roman"/>
          <w:sz w:val="24"/>
        </w:rPr>
        <w:t>dílo a věci,</w:t>
      </w:r>
      <w:r w:rsidRPr="000C465E">
        <w:rPr>
          <w:rFonts w:ascii="Times New Roman" w:hAnsi="Times New Roman"/>
          <w:sz w:val="24"/>
        </w:rPr>
        <w:t xml:space="preserve"> jež byly opatřeny k provedení díla a dopraveny na místo provedení díla a věci</w:t>
      </w:r>
      <w:r>
        <w:rPr>
          <w:rFonts w:ascii="Times New Roman" w:hAnsi="Times New Roman"/>
          <w:sz w:val="24"/>
        </w:rPr>
        <w:t>,</w:t>
      </w:r>
      <w:r w:rsidRPr="000C465E">
        <w:rPr>
          <w:rFonts w:ascii="Times New Roman" w:hAnsi="Times New Roman"/>
          <w:sz w:val="24"/>
        </w:rPr>
        <w:t xml:space="preserve"> jež byly dočasně zhotovitelem umís</w:t>
      </w:r>
      <w:r>
        <w:rPr>
          <w:rFonts w:ascii="Times New Roman" w:hAnsi="Times New Roman"/>
          <w:sz w:val="24"/>
        </w:rPr>
        <w:t>těny mimo místo provedení díla.</w:t>
      </w:r>
    </w:p>
    <w:p w:rsidR="000B55C3" w:rsidRDefault="000B55C3" w:rsidP="00577853">
      <w:pPr>
        <w:pStyle w:val="Seznam"/>
        <w:numPr>
          <w:ilvl w:val="0"/>
          <w:numId w:val="19"/>
        </w:numPr>
        <w:spacing w:after="120"/>
        <w:ind w:left="357" w:hanging="357"/>
        <w:jc w:val="both"/>
        <w:rPr>
          <w:rFonts w:ascii="Times New Roman" w:hAnsi="Times New Roman"/>
          <w:sz w:val="24"/>
        </w:rPr>
      </w:pPr>
      <w:r w:rsidRPr="000C465E">
        <w:rPr>
          <w:rFonts w:ascii="Times New Roman" w:hAnsi="Times New Roman"/>
          <w:sz w:val="24"/>
        </w:rPr>
        <w:t>V případě, že objednatel odstoupí od smlouvy z důvodů uvedených v odstavci 1., je oprávněn pozastavit veškeré platby zhotoviteli i ty, které se dle smlouvy staly splatnými, a</w:t>
      </w:r>
      <w:r>
        <w:rPr>
          <w:rFonts w:ascii="Times New Roman" w:hAnsi="Times New Roman"/>
          <w:sz w:val="24"/>
        </w:rPr>
        <w:t> </w:t>
      </w:r>
      <w:r w:rsidRPr="000C465E">
        <w:rPr>
          <w:rFonts w:ascii="Times New Roman" w:hAnsi="Times New Roman"/>
          <w:sz w:val="24"/>
        </w:rPr>
        <w:t>to až do dokončení díla náhradním zhotovitelem.</w:t>
      </w:r>
    </w:p>
    <w:p w:rsidR="000B55C3" w:rsidRDefault="000B55C3" w:rsidP="00577853">
      <w:pPr>
        <w:pStyle w:val="Seznam"/>
        <w:numPr>
          <w:ilvl w:val="0"/>
          <w:numId w:val="19"/>
        </w:numPr>
        <w:spacing w:after="120"/>
        <w:ind w:left="357" w:hanging="357"/>
        <w:jc w:val="both"/>
        <w:rPr>
          <w:rFonts w:ascii="Times New Roman" w:hAnsi="Times New Roman"/>
          <w:sz w:val="24"/>
        </w:rPr>
      </w:pPr>
      <w:r w:rsidRPr="000C465E">
        <w:rPr>
          <w:rFonts w:ascii="Times New Roman" w:hAnsi="Times New Roman"/>
          <w:sz w:val="24"/>
        </w:rPr>
        <w:t>Za den odstoupení od smlouvy se považuje den, kdy bylo písemné oznámení o odstoupení oprávněné smluvní strany doručeno druhé smluvní straně. Odstoupením od smlouvy nejsou dotčena práva smluvních stran na úhradu splatné smluvní pokuty a na náhradu škody.</w:t>
      </w:r>
    </w:p>
    <w:p w:rsidR="000B55C3" w:rsidRDefault="000B55C3" w:rsidP="008745FD">
      <w:pPr>
        <w:pStyle w:val="Seznam"/>
        <w:ind w:left="0" w:firstLine="0"/>
        <w:jc w:val="both"/>
        <w:rPr>
          <w:rFonts w:ascii="Times New Roman" w:hAnsi="Times New Roman"/>
          <w:sz w:val="24"/>
        </w:rPr>
      </w:pPr>
    </w:p>
    <w:p w:rsidR="000B55C3" w:rsidRPr="00D30D51" w:rsidRDefault="000B55C3" w:rsidP="00D30D51">
      <w:pPr>
        <w:pStyle w:val="Nadpis5"/>
        <w:jc w:val="center"/>
        <w:rPr>
          <w:rFonts w:ascii="Times New Roman" w:hAnsi="Times New Roman"/>
          <w:sz w:val="24"/>
          <w:szCs w:val="24"/>
        </w:rPr>
      </w:pPr>
      <w:bookmarkStart w:id="32" w:name="_Toc520713869"/>
      <w:bookmarkStart w:id="33" w:name="_Toc520714006"/>
      <w:bookmarkStart w:id="34" w:name="_Ref521391496"/>
      <w:bookmarkStart w:id="35" w:name="_Toc536241255"/>
      <w:bookmarkStart w:id="36" w:name="_Toc536342003"/>
      <w:r w:rsidRPr="00D30D51">
        <w:rPr>
          <w:rFonts w:ascii="Times New Roman" w:hAnsi="Times New Roman"/>
          <w:sz w:val="24"/>
          <w:szCs w:val="24"/>
        </w:rPr>
        <w:t>Článek X</w:t>
      </w:r>
      <w:bookmarkEnd w:id="32"/>
      <w:bookmarkEnd w:id="33"/>
      <w:bookmarkEnd w:id="34"/>
      <w:bookmarkEnd w:id="35"/>
      <w:bookmarkEnd w:id="36"/>
      <w:r>
        <w:rPr>
          <w:rFonts w:ascii="Times New Roman" w:hAnsi="Times New Roman"/>
          <w:sz w:val="24"/>
          <w:szCs w:val="24"/>
        </w:rPr>
        <w:t>VII.</w:t>
      </w:r>
    </w:p>
    <w:p w:rsidR="000B55C3" w:rsidRPr="00D30D51" w:rsidRDefault="000B55C3" w:rsidP="00D30D51">
      <w:pPr>
        <w:pStyle w:val="Nadpis5"/>
        <w:jc w:val="center"/>
        <w:rPr>
          <w:rFonts w:ascii="Times New Roman" w:hAnsi="Times New Roman"/>
          <w:sz w:val="24"/>
          <w:szCs w:val="24"/>
        </w:rPr>
      </w:pPr>
      <w:r w:rsidRPr="00D30D51">
        <w:rPr>
          <w:rFonts w:ascii="Times New Roman" w:hAnsi="Times New Roman"/>
          <w:sz w:val="24"/>
          <w:szCs w:val="24"/>
        </w:rPr>
        <w:t>Oprávněné osoby, doručování, formy právních úkonů</w:t>
      </w:r>
    </w:p>
    <w:p w:rsidR="000B55C3" w:rsidRPr="000C465E" w:rsidRDefault="000B55C3" w:rsidP="00BD199E"/>
    <w:p w:rsidR="000B55C3" w:rsidRDefault="000B55C3" w:rsidP="00577853">
      <w:pPr>
        <w:pStyle w:val="Seznam"/>
        <w:numPr>
          <w:ilvl w:val="0"/>
          <w:numId w:val="22"/>
        </w:numPr>
        <w:spacing w:after="120"/>
        <w:ind w:left="357" w:hanging="357"/>
        <w:jc w:val="both"/>
        <w:rPr>
          <w:rFonts w:ascii="Times New Roman" w:hAnsi="Times New Roman"/>
          <w:sz w:val="24"/>
        </w:rPr>
      </w:pPr>
      <w:r w:rsidRPr="000C465E">
        <w:rPr>
          <w:rFonts w:ascii="Times New Roman" w:hAnsi="Times New Roman"/>
          <w:sz w:val="24"/>
        </w:rPr>
        <w:t xml:space="preserve">Právní úkony mezi smluvními stranami jsou oprávněny činit statutární orgány, případně osoby k těmto úkonům příslušnou smluvní stranou zmocněné na základě písemné plné moci nebo pověření. </w:t>
      </w:r>
      <w:bookmarkStart w:id="37" w:name="_Ref521391514"/>
    </w:p>
    <w:bookmarkEnd w:id="37"/>
    <w:p w:rsidR="000B55C3" w:rsidRDefault="000B55C3" w:rsidP="00577853">
      <w:pPr>
        <w:pStyle w:val="Seznam"/>
        <w:numPr>
          <w:ilvl w:val="0"/>
          <w:numId w:val="22"/>
        </w:numPr>
        <w:spacing w:after="120"/>
        <w:ind w:left="357" w:hanging="357"/>
        <w:jc w:val="both"/>
        <w:rPr>
          <w:rFonts w:ascii="Times New Roman" w:hAnsi="Times New Roman"/>
          <w:sz w:val="24"/>
        </w:rPr>
      </w:pPr>
      <w:r w:rsidRPr="000C465E">
        <w:rPr>
          <w:rFonts w:ascii="Times New Roman" w:hAnsi="Times New Roman"/>
          <w:sz w:val="24"/>
        </w:rPr>
        <w:t>Oznámení o</w:t>
      </w:r>
      <w:r>
        <w:rPr>
          <w:rFonts w:ascii="Times New Roman" w:hAnsi="Times New Roman"/>
          <w:sz w:val="24"/>
        </w:rPr>
        <w:t xml:space="preserve"> </w:t>
      </w:r>
      <w:r w:rsidRPr="000C465E">
        <w:rPr>
          <w:rFonts w:ascii="Times New Roman" w:hAnsi="Times New Roman"/>
          <w:sz w:val="24"/>
        </w:rPr>
        <w:t>úkonech, jiné oznámení nebo úkony vyžadující písemnou formu musí být druhé smluvní straně doručeno poštou, doručovací službou nebo osobně proti podpisu, není</w:t>
      </w:r>
      <w:r>
        <w:rPr>
          <w:rFonts w:ascii="Times New Roman" w:hAnsi="Times New Roman"/>
          <w:sz w:val="24"/>
        </w:rPr>
        <w:t>-</w:t>
      </w:r>
      <w:r w:rsidRPr="000C465E">
        <w:rPr>
          <w:rFonts w:ascii="Times New Roman" w:hAnsi="Times New Roman"/>
          <w:sz w:val="24"/>
        </w:rPr>
        <w:t>li ve smlouvě stanoveno jinak. V případě, že je úkon učiněn faxem, považuje se za platný, pokud je nejpozději následující pracovní den potvrzen písemnou formou.</w:t>
      </w:r>
    </w:p>
    <w:p w:rsidR="000B55C3" w:rsidRPr="004711C0" w:rsidRDefault="000B55C3" w:rsidP="00577853">
      <w:pPr>
        <w:pStyle w:val="Seznam"/>
        <w:numPr>
          <w:ilvl w:val="0"/>
          <w:numId w:val="22"/>
        </w:numPr>
        <w:spacing w:after="120"/>
        <w:ind w:left="357" w:hanging="357"/>
        <w:jc w:val="both"/>
        <w:rPr>
          <w:rFonts w:ascii="Times New Roman" w:hAnsi="Times New Roman"/>
          <w:sz w:val="24"/>
        </w:rPr>
      </w:pPr>
      <w:r w:rsidRPr="004711C0">
        <w:rPr>
          <w:rFonts w:ascii="Times New Roman" w:hAnsi="Times New Roman"/>
          <w:sz w:val="24"/>
        </w:rPr>
        <w:t>Oprávněným zástupcem objednatele při provádění díla ve věcech smluvních a</w:t>
      </w:r>
      <w:r>
        <w:rPr>
          <w:rFonts w:ascii="Times New Roman" w:hAnsi="Times New Roman"/>
          <w:sz w:val="24"/>
        </w:rPr>
        <w:t> </w:t>
      </w:r>
      <w:r w:rsidRPr="004711C0">
        <w:rPr>
          <w:rFonts w:ascii="Times New Roman" w:hAnsi="Times New Roman"/>
          <w:sz w:val="24"/>
        </w:rPr>
        <w:t xml:space="preserve">realizačních: </w:t>
      </w:r>
      <w:r w:rsidR="00CA0558">
        <w:rPr>
          <w:rFonts w:ascii="Times New Roman" w:hAnsi="Times New Roman"/>
          <w:sz w:val="24"/>
        </w:rPr>
        <w:t xml:space="preserve">Milan Urban, </w:t>
      </w:r>
      <w:r w:rsidR="00AD7C65">
        <w:rPr>
          <w:rFonts w:ascii="Times New Roman" w:hAnsi="Times New Roman"/>
          <w:sz w:val="24"/>
        </w:rPr>
        <w:t xml:space="preserve"> tel.: </w:t>
      </w:r>
      <w:r w:rsidR="007B0000">
        <w:rPr>
          <w:rFonts w:ascii="Times New Roman" w:hAnsi="Times New Roman"/>
          <w:sz w:val="24"/>
        </w:rPr>
        <w:t>+420 </w:t>
      </w:r>
      <w:r w:rsidR="00CA0558">
        <w:rPr>
          <w:rFonts w:ascii="Times New Roman" w:hAnsi="Times New Roman"/>
          <w:sz w:val="24"/>
        </w:rPr>
        <w:t>606</w:t>
      </w:r>
      <w:r w:rsidR="007B0000">
        <w:rPr>
          <w:rFonts w:ascii="Times New Roman" w:hAnsi="Times New Roman"/>
          <w:sz w:val="24"/>
        </w:rPr>
        <w:t> </w:t>
      </w:r>
      <w:r w:rsidR="00CA0558">
        <w:rPr>
          <w:rFonts w:ascii="Times New Roman" w:hAnsi="Times New Roman"/>
          <w:sz w:val="24"/>
        </w:rPr>
        <w:t>609</w:t>
      </w:r>
      <w:r w:rsidR="007B0000">
        <w:rPr>
          <w:rFonts w:ascii="Times New Roman" w:hAnsi="Times New Roman"/>
          <w:sz w:val="24"/>
        </w:rPr>
        <w:t xml:space="preserve"> </w:t>
      </w:r>
      <w:r w:rsidR="00CA0558">
        <w:rPr>
          <w:rFonts w:ascii="Times New Roman" w:hAnsi="Times New Roman"/>
          <w:sz w:val="24"/>
        </w:rPr>
        <w:t>572</w:t>
      </w:r>
      <w:r w:rsidR="00AD7C65">
        <w:rPr>
          <w:rFonts w:ascii="Times New Roman" w:hAnsi="Times New Roman"/>
          <w:sz w:val="24"/>
        </w:rPr>
        <w:t xml:space="preserve">.email: </w:t>
      </w:r>
      <w:r w:rsidR="00CA0558">
        <w:rPr>
          <w:rFonts w:ascii="Times New Roman" w:hAnsi="Times New Roman"/>
          <w:sz w:val="24"/>
        </w:rPr>
        <w:t>milan.urban@pecky.cz</w:t>
      </w:r>
      <w:r w:rsidRPr="004711C0">
        <w:rPr>
          <w:rFonts w:ascii="Times New Roman" w:hAnsi="Times New Roman"/>
          <w:sz w:val="24"/>
        </w:rPr>
        <w:t>.</w:t>
      </w:r>
    </w:p>
    <w:p w:rsidR="000B55C3" w:rsidRPr="00B34741" w:rsidRDefault="000B55C3" w:rsidP="00BD199E">
      <w:pPr>
        <w:pStyle w:val="Seznam"/>
        <w:numPr>
          <w:ilvl w:val="0"/>
          <w:numId w:val="22"/>
        </w:numPr>
        <w:jc w:val="both"/>
        <w:rPr>
          <w:rFonts w:ascii="Times New Roman" w:hAnsi="Times New Roman"/>
          <w:sz w:val="24"/>
        </w:rPr>
      </w:pPr>
      <w:r w:rsidRPr="00B34741">
        <w:rPr>
          <w:rFonts w:ascii="Times New Roman" w:hAnsi="Times New Roman"/>
          <w:sz w:val="24"/>
        </w:rPr>
        <w:t xml:space="preserve">Oprávněným zástupcem zhotovitele při provádění díla je ve věcech smluvních </w:t>
      </w:r>
      <w:r w:rsidR="00B34741" w:rsidRPr="00B34741">
        <w:rPr>
          <w:rFonts w:ascii="Times New Roman" w:hAnsi="Times New Roman"/>
          <w:sz w:val="24"/>
          <w:highlight w:val="red"/>
        </w:rPr>
        <w:t>………………………………………………………………………</w:t>
      </w:r>
    </w:p>
    <w:p w:rsidR="000B55C3" w:rsidRPr="000C465E" w:rsidRDefault="000B55C3" w:rsidP="00BD199E">
      <w:pPr>
        <w:pStyle w:val="Zkladntext"/>
        <w:rPr>
          <w:b/>
          <w:sz w:val="24"/>
        </w:rPr>
      </w:pPr>
      <w:bookmarkStart w:id="38" w:name="_Toc520713870"/>
      <w:bookmarkStart w:id="39" w:name="_Toc520714007"/>
      <w:bookmarkStart w:id="40" w:name="_Toc536241256"/>
      <w:bookmarkStart w:id="41" w:name="_Toc536342004"/>
    </w:p>
    <w:p w:rsidR="000B55C3" w:rsidRPr="007A0069" w:rsidRDefault="000B55C3" w:rsidP="007A0069">
      <w:pPr>
        <w:pStyle w:val="Nadpis5"/>
        <w:jc w:val="center"/>
        <w:rPr>
          <w:rFonts w:ascii="Times New Roman" w:hAnsi="Times New Roman"/>
          <w:sz w:val="24"/>
          <w:szCs w:val="24"/>
        </w:rPr>
      </w:pPr>
      <w:r w:rsidRPr="00B34741">
        <w:rPr>
          <w:rFonts w:ascii="Times New Roman" w:hAnsi="Times New Roman"/>
          <w:sz w:val="24"/>
          <w:szCs w:val="24"/>
        </w:rPr>
        <w:t>Článek XVIII.</w:t>
      </w:r>
    </w:p>
    <w:p w:rsidR="000B55C3" w:rsidRPr="007A0069" w:rsidRDefault="000B55C3" w:rsidP="007A0069">
      <w:pPr>
        <w:pStyle w:val="Nadpis5"/>
        <w:jc w:val="center"/>
        <w:rPr>
          <w:rFonts w:ascii="Times New Roman" w:hAnsi="Times New Roman"/>
          <w:sz w:val="24"/>
          <w:szCs w:val="24"/>
        </w:rPr>
      </w:pPr>
      <w:r w:rsidRPr="007A0069">
        <w:rPr>
          <w:rFonts w:ascii="Times New Roman" w:hAnsi="Times New Roman"/>
          <w:sz w:val="24"/>
          <w:szCs w:val="24"/>
        </w:rPr>
        <w:t>Platnost a účinnost smlouvy</w:t>
      </w:r>
      <w:bookmarkEnd w:id="38"/>
      <w:bookmarkEnd w:id="39"/>
      <w:bookmarkEnd w:id="40"/>
      <w:bookmarkEnd w:id="41"/>
    </w:p>
    <w:p w:rsidR="000B55C3" w:rsidRPr="00F00A11" w:rsidRDefault="000B55C3" w:rsidP="00577853">
      <w:pPr>
        <w:pStyle w:val="Normodsaz"/>
        <w:numPr>
          <w:ilvl w:val="0"/>
          <w:numId w:val="21"/>
        </w:numPr>
        <w:tabs>
          <w:tab w:val="num" w:pos="1080"/>
        </w:tabs>
        <w:ind w:left="357" w:hanging="357"/>
      </w:pPr>
      <w:r w:rsidRPr="00F00A11">
        <w:t>Smlouva je uzavřena</w:t>
      </w:r>
      <w:r>
        <w:t xml:space="preserve">, to znamená platná, </w:t>
      </w:r>
      <w:r w:rsidRPr="00F00A11">
        <w:t>okamžikem, kdy je souhlas s obsahem návrhu smlouvy doručen druhé smluvní straně. Smlouva vzniká souhlasem s celým jejím obsahem. Souhlas musí být písemný, řádně potvrzený a podepsaný oprávněnou osobou smluvní strany.</w:t>
      </w:r>
    </w:p>
    <w:p w:rsidR="000B55C3" w:rsidRPr="00F00A11" w:rsidRDefault="000B55C3" w:rsidP="00577853">
      <w:pPr>
        <w:pStyle w:val="Normodsaz"/>
        <w:numPr>
          <w:ilvl w:val="0"/>
          <w:numId w:val="21"/>
        </w:numPr>
        <w:tabs>
          <w:tab w:val="num" w:pos="1080"/>
        </w:tabs>
        <w:ind w:left="357" w:hanging="357"/>
      </w:pPr>
      <w:r w:rsidRPr="00F00A11">
        <w:t>Veškeré dohody učiněné před podpisem smlouvy a v jejím obsahu nezahrnuté, pozbývají dnem podpisu smlouvy platnosti a to bez ohledu na funkční postavení osob, které předsmluvní jednání učinily.</w:t>
      </w:r>
    </w:p>
    <w:p w:rsidR="000B55C3" w:rsidRDefault="000B55C3" w:rsidP="004A4889">
      <w:pPr>
        <w:pStyle w:val="Normodsaz"/>
        <w:numPr>
          <w:ilvl w:val="0"/>
          <w:numId w:val="21"/>
        </w:numPr>
        <w:tabs>
          <w:tab w:val="num" w:pos="1080"/>
        </w:tabs>
      </w:pPr>
      <w:r w:rsidRPr="00F00A11">
        <w:t>Obě strany prohlašují, že došlo k dohodě o celém rozsahu této smlouvy.</w:t>
      </w:r>
    </w:p>
    <w:p w:rsidR="000B55C3" w:rsidRPr="00AC4417" w:rsidRDefault="000B55C3" w:rsidP="004A4889">
      <w:pPr>
        <w:pStyle w:val="Normodsaz"/>
        <w:numPr>
          <w:ilvl w:val="0"/>
          <w:numId w:val="21"/>
        </w:numPr>
        <w:tabs>
          <w:tab w:val="num" w:pos="1080"/>
        </w:tabs>
      </w:pPr>
      <w:r>
        <w:rPr>
          <w:color w:val="000000"/>
        </w:rPr>
        <w:t>Zhotovitel</w:t>
      </w:r>
      <w:r w:rsidRPr="00F00A11">
        <w:rPr>
          <w:color w:val="000000"/>
        </w:rPr>
        <w:t xml:space="preserve"> bere na vědomí, že se podpisem této smlouvy, v souladu s</w:t>
      </w:r>
      <w:r w:rsidRPr="00F00A11">
        <w:t> </w:t>
      </w:r>
      <w:r w:rsidRPr="00F00A11">
        <w:rPr>
          <w:color w:val="000000"/>
        </w:rPr>
        <w:t>ustanovením § 2 písm.</w:t>
      </w:r>
      <w:r>
        <w:rPr>
          <w:color w:val="000000"/>
        </w:rPr>
        <w:t xml:space="preserve"> </w:t>
      </w:r>
      <w:r w:rsidRPr="00F00A11">
        <w:rPr>
          <w:color w:val="000000"/>
        </w:rPr>
        <w:t>e) zákona č. 320/2001 Sb., o finanční kontrole ve veřejné správě ve znění pozdějších předpisů, stává osobou povinnou spolupůsobit při výkonu finanční kontroly prováděné v</w:t>
      </w:r>
      <w:r>
        <w:rPr>
          <w:color w:val="000000"/>
        </w:rPr>
        <w:t> </w:t>
      </w:r>
      <w:r w:rsidRPr="00F00A11">
        <w:rPr>
          <w:color w:val="000000"/>
        </w:rPr>
        <w:t>souvislost</w:t>
      </w:r>
      <w:r>
        <w:rPr>
          <w:color w:val="000000"/>
        </w:rPr>
        <w:t xml:space="preserve">i s dodávkou stavebních prací z </w:t>
      </w:r>
      <w:r w:rsidRPr="00F00A11">
        <w:rPr>
          <w:color w:val="000000"/>
        </w:rPr>
        <w:t>veřejných výdajů nebo z</w:t>
      </w:r>
      <w:r>
        <w:rPr>
          <w:color w:val="000000"/>
        </w:rPr>
        <w:t xml:space="preserve">  „</w:t>
      </w:r>
      <w:r w:rsidRPr="00F00A11">
        <w:rPr>
          <w:color w:val="000000"/>
        </w:rPr>
        <w:t>veřejné finanční podpory".</w:t>
      </w:r>
    </w:p>
    <w:p w:rsidR="00B34741" w:rsidRDefault="000B55C3" w:rsidP="00AC4417">
      <w:pPr>
        <w:pStyle w:val="Odstavecseseznamem"/>
        <w:numPr>
          <w:ilvl w:val="0"/>
          <w:numId w:val="21"/>
        </w:numPr>
        <w:jc w:val="both"/>
      </w:pPr>
      <w:r w:rsidRPr="00B34741">
        <w:t xml:space="preserve">Zhotovitel rovněž bere na vědomí, že tato smlouva je uzavírána s rozvazovací podmínkou. </w:t>
      </w:r>
    </w:p>
    <w:p w:rsidR="000B55C3" w:rsidRPr="000C465E" w:rsidRDefault="000B55C3" w:rsidP="00BD199E">
      <w:pPr>
        <w:pStyle w:val="Seznam"/>
        <w:tabs>
          <w:tab w:val="num" w:pos="360"/>
        </w:tabs>
        <w:ind w:left="360" w:hanging="360"/>
        <w:jc w:val="both"/>
        <w:rPr>
          <w:rFonts w:ascii="Times New Roman" w:hAnsi="Times New Roman"/>
          <w:sz w:val="24"/>
        </w:rPr>
      </w:pPr>
    </w:p>
    <w:p w:rsidR="000B55C3" w:rsidRPr="007A0069" w:rsidRDefault="000B55C3" w:rsidP="007A0069">
      <w:pPr>
        <w:pStyle w:val="Nadpis5"/>
        <w:jc w:val="center"/>
        <w:rPr>
          <w:rFonts w:ascii="Times New Roman" w:hAnsi="Times New Roman"/>
          <w:sz w:val="24"/>
          <w:szCs w:val="24"/>
        </w:rPr>
      </w:pPr>
      <w:bookmarkStart w:id="42" w:name="_Toc520713871"/>
      <w:bookmarkStart w:id="43" w:name="_Toc520714008"/>
      <w:bookmarkStart w:id="44" w:name="_Toc536241259"/>
      <w:bookmarkStart w:id="45" w:name="_Toc536342007"/>
      <w:r w:rsidRPr="007A0069">
        <w:rPr>
          <w:rFonts w:ascii="Times New Roman" w:hAnsi="Times New Roman"/>
          <w:sz w:val="24"/>
          <w:szCs w:val="24"/>
        </w:rPr>
        <w:t>Článek X</w:t>
      </w:r>
      <w:r>
        <w:rPr>
          <w:rFonts w:ascii="Times New Roman" w:hAnsi="Times New Roman"/>
          <w:sz w:val="24"/>
          <w:szCs w:val="24"/>
        </w:rPr>
        <w:t>IX.</w:t>
      </w:r>
    </w:p>
    <w:p w:rsidR="000B55C3" w:rsidRPr="007A0069" w:rsidRDefault="000B55C3" w:rsidP="007A0069">
      <w:pPr>
        <w:pStyle w:val="Nadpis5"/>
        <w:jc w:val="center"/>
        <w:rPr>
          <w:rFonts w:ascii="Times New Roman" w:hAnsi="Times New Roman"/>
          <w:sz w:val="24"/>
          <w:szCs w:val="24"/>
        </w:rPr>
      </w:pPr>
      <w:r w:rsidRPr="007A0069">
        <w:rPr>
          <w:rFonts w:ascii="Times New Roman" w:hAnsi="Times New Roman"/>
          <w:sz w:val="24"/>
          <w:szCs w:val="24"/>
        </w:rPr>
        <w:t>Závěrečná ustanovení</w:t>
      </w:r>
      <w:bookmarkEnd w:id="42"/>
      <w:bookmarkEnd w:id="43"/>
      <w:bookmarkEnd w:id="44"/>
      <w:bookmarkEnd w:id="45"/>
    </w:p>
    <w:p w:rsidR="000B55C3" w:rsidRPr="000C465E" w:rsidRDefault="000B55C3" w:rsidP="007A0069">
      <w:pPr>
        <w:pStyle w:val="Seznam"/>
        <w:ind w:left="0" w:firstLine="0"/>
        <w:jc w:val="both"/>
        <w:rPr>
          <w:rFonts w:ascii="Times New Roman" w:hAnsi="Times New Roman"/>
          <w:sz w:val="24"/>
        </w:rPr>
      </w:pPr>
    </w:p>
    <w:p w:rsidR="000B55C3" w:rsidRDefault="000B55C3" w:rsidP="00577853">
      <w:pPr>
        <w:pStyle w:val="Seznam"/>
        <w:numPr>
          <w:ilvl w:val="0"/>
          <w:numId w:val="20"/>
        </w:numPr>
        <w:spacing w:after="120"/>
        <w:ind w:left="357" w:hanging="357"/>
        <w:jc w:val="both"/>
        <w:rPr>
          <w:rFonts w:ascii="Times New Roman" w:hAnsi="Times New Roman"/>
          <w:sz w:val="24"/>
        </w:rPr>
      </w:pPr>
      <w:r w:rsidRPr="000C465E">
        <w:rPr>
          <w:rFonts w:ascii="Times New Roman" w:hAnsi="Times New Roman"/>
          <w:sz w:val="24"/>
        </w:rPr>
        <w:t xml:space="preserve">Smlouva se řídí právním řádem České republiky. Vztahy mezi stranami se řídí </w:t>
      </w:r>
      <w:r>
        <w:rPr>
          <w:rFonts w:ascii="Times New Roman" w:hAnsi="Times New Roman"/>
          <w:sz w:val="24"/>
        </w:rPr>
        <w:t>občanským</w:t>
      </w:r>
      <w:r w:rsidRPr="000C465E">
        <w:rPr>
          <w:rFonts w:ascii="Times New Roman" w:hAnsi="Times New Roman"/>
          <w:sz w:val="24"/>
        </w:rPr>
        <w:t xml:space="preserve"> zákoníkem, pokud smlouva nestanoví jinak.</w:t>
      </w:r>
    </w:p>
    <w:p w:rsidR="000B55C3" w:rsidRDefault="000B55C3" w:rsidP="00577853">
      <w:pPr>
        <w:pStyle w:val="Seznam"/>
        <w:numPr>
          <w:ilvl w:val="0"/>
          <w:numId w:val="20"/>
        </w:numPr>
        <w:spacing w:after="120"/>
        <w:ind w:left="357" w:hanging="357"/>
        <w:jc w:val="both"/>
        <w:rPr>
          <w:rFonts w:ascii="Times New Roman" w:hAnsi="Times New Roman"/>
          <w:sz w:val="24"/>
        </w:rPr>
      </w:pPr>
      <w:r w:rsidRPr="000C465E">
        <w:rPr>
          <w:rFonts w:ascii="Times New Roman" w:hAnsi="Times New Roman"/>
          <w:sz w:val="24"/>
        </w:rPr>
        <w:t>Zhotovitel není oprávněn postoupit práva, povinnosti, závazky a pohledávky z této smlouvy třetí osobě nebo jiným osobám bez předchozího písemného souhlasu objednatele</w:t>
      </w:r>
      <w:r>
        <w:rPr>
          <w:rFonts w:ascii="Times New Roman" w:hAnsi="Times New Roman"/>
          <w:sz w:val="24"/>
        </w:rPr>
        <w:t>.</w:t>
      </w:r>
    </w:p>
    <w:p w:rsidR="000B55C3" w:rsidRDefault="000B55C3" w:rsidP="00577853">
      <w:pPr>
        <w:pStyle w:val="Seznam"/>
        <w:numPr>
          <w:ilvl w:val="0"/>
          <w:numId w:val="20"/>
        </w:numPr>
        <w:spacing w:after="120"/>
        <w:ind w:left="357" w:hanging="357"/>
        <w:jc w:val="both"/>
        <w:rPr>
          <w:rFonts w:ascii="Times New Roman" w:hAnsi="Times New Roman"/>
          <w:sz w:val="24"/>
        </w:rPr>
      </w:pPr>
      <w:r w:rsidRPr="000C465E">
        <w:rPr>
          <w:rFonts w:ascii="Times New Roman" w:hAnsi="Times New Roman"/>
          <w:sz w:val="24"/>
        </w:rPr>
        <w:t>Měnit, doplňovat nebo zrušit tuto smlouvu je možné jen formou písemných dodatků, které budou platné po podpisu o</w:t>
      </w:r>
      <w:r>
        <w:rPr>
          <w:rFonts w:ascii="Times New Roman" w:hAnsi="Times New Roman"/>
          <w:sz w:val="24"/>
        </w:rPr>
        <w:t>právněných zástupců obou stran.</w:t>
      </w:r>
    </w:p>
    <w:p w:rsidR="00AF3A89" w:rsidRDefault="00AF3A89" w:rsidP="00577853">
      <w:pPr>
        <w:pStyle w:val="Seznam"/>
        <w:numPr>
          <w:ilvl w:val="0"/>
          <w:numId w:val="20"/>
        </w:numPr>
        <w:spacing w:after="120"/>
        <w:ind w:left="357" w:hanging="357"/>
        <w:jc w:val="both"/>
        <w:rPr>
          <w:rFonts w:ascii="Times New Roman" w:hAnsi="Times New Roman"/>
          <w:sz w:val="24"/>
        </w:rPr>
      </w:pPr>
      <w:r>
        <w:rPr>
          <w:rFonts w:ascii="Times New Roman" w:hAnsi="Times New Roman"/>
          <w:sz w:val="24"/>
        </w:rPr>
        <w:t>Je-li nebo bude-li kterékoli ustanovení této smlouvy či jeho část shledána</w:t>
      </w:r>
      <w:r w:rsidR="005E078A">
        <w:rPr>
          <w:rFonts w:ascii="Times New Roman" w:hAnsi="Times New Roman"/>
          <w:sz w:val="24"/>
        </w:rPr>
        <w:t xml:space="preserve"> neplatným či</w:t>
      </w:r>
      <w:r w:rsidR="0076048F">
        <w:rPr>
          <w:rFonts w:ascii="Times New Roman" w:hAnsi="Times New Roman"/>
          <w:sz w:val="24"/>
        </w:rPr>
        <w:t> </w:t>
      </w:r>
      <w:r w:rsidR="005E078A">
        <w:rPr>
          <w:rFonts w:ascii="Times New Roman" w:hAnsi="Times New Roman"/>
          <w:sz w:val="24"/>
        </w:rPr>
        <w:t>neúčinným</w:t>
      </w:r>
      <w:r>
        <w:rPr>
          <w:rFonts w:ascii="Times New Roman" w:hAnsi="Times New Roman"/>
          <w:sz w:val="24"/>
        </w:rPr>
        <w:t xml:space="preserve">, </w:t>
      </w:r>
      <w:r w:rsidR="005E078A">
        <w:rPr>
          <w:rFonts w:ascii="Times New Roman" w:hAnsi="Times New Roman"/>
          <w:sz w:val="24"/>
        </w:rPr>
        <w:t xml:space="preserve">považuje se takové ustanovení či jeho část za oddělitelné od zbytku smlouvy a </w:t>
      </w:r>
      <w:r>
        <w:rPr>
          <w:rFonts w:ascii="Times New Roman" w:hAnsi="Times New Roman"/>
          <w:sz w:val="24"/>
        </w:rPr>
        <w:t xml:space="preserve">neplatnost </w:t>
      </w:r>
      <w:r w:rsidR="005E078A">
        <w:rPr>
          <w:rFonts w:ascii="Times New Roman" w:hAnsi="Times New Roman"/>
          <w:sz w:val="24"/>
        </w:rPr>
        <w:t xml:space="preserve">či neúčinnost </w:t>
      </w:r>
      <w:r>
        <w:rPr>
          <w:rFonts w:ascii="Times New Roman" w:hAnsi="Times New Roman"/>
          <w:sz w:val="24"/>
        </w:rPr>
        <w:t>takového ustanovení či jeho části nemá vliv na</w:t>
      </w:r>
      <w:r w:rsidR="0076048F">
        <w:rPr>
          <w:rFonts w:ascii="Times New Roman" w:hAnsi="Times New Roman"/>
          <w:sz w:val="24"/>
        </w:rPr>
        <w:t> </w:t>
      </w:r>
      <w:r>
        <w:rPr>
          <w:rFonts w:ascii="Times New Roman" w:hAnsi="Times New Roman"/>
          <w:sz w:val="24"/>
        </w:rPr>
        <w:t xml:space="preserve">platnost či </w:t>
      </w:r>
      <w:r w:rsidR="005E078A">
        <w:rPr>
          <w:rFonts w:ascii="Times New Roman" w:hAnsi="Times New Roman"/>
          <w:sz w:val="24"/>
        </w:rPr>
        <w:t>účinnost</w:t>
      </w:r>
      <w:r>
        <w:rPr>
          <w:rFonts w:ascii="Times New Roman" w:hAnsi="Times New Roman"/>
          <w:sz w:val="24"/>
        </w:rPr>
        <w:t xml:space="preserve"> ostatních ustanovení této smlouvy.</w:t>
      </w:r>
    </w:p>
    <w:p w:rsidR="000B55C3" w:rsidRDefault="000B55C3" w:rsidP="00577853">
      <w:pPr>
        <w:pStyle w:val="Seznam"/>
        <w:numPr>
          <w:ilvl w:val="0"/>
          <w:numId w:val="20"/>
        </w:numPr>
        <w:spacing w:after="120"/>
        <w:ind w:left="357" w:hanging="357"/>
        <w:jc w:val="both"/>
        <w:rPr>
          <w:rFonts w:ascii="Times New Roman" w:hAnsi="Times New Roman"/>
          <w:sz w:val="24"/>
        </w:rPr>
      </w:pPr>
      <w:r w:rsidRPr="000C465E">
        <w:rPr>
          <w:rFonts w:ascii="Times New Roman" w:hAnsi="Times New Roman"/>
          <w:sz w:val="24"/>
        </w:rPr>
        <w:t>Jsou-li tato smlouva nebo kterékoli z ustanovení této smlouvy, včetně jejích případných dodatků, částečně nebo úplně neplatné nebo neúčinné anebo ztratí-li tato smlouva nebo kterékoli z ustanovení této smlouvy, včetně jejích případných dodatků, následně svou platnost nebo účinnost, ať již tato neplatnost nebo neúčinnost byla prohlášena soudním či</w:t>
      </w:r>
      <w:r w:rsidR="0076048F">
        <w:rPr>
          <w:rFonts w:ascii="Times New Roman" w:hAnsi="Times New Roman"/>
          <w:sz w:val="24"/>
        </w:rPr>
        <w:t> </w:t>
      </w:r>
      <w:r w:rsidRPr="000C465E">
        <w:rPr>
          <w:rFonts w:ascii="Times New Roman" w:hAnsi="Times New Roman"/>
          <w:sz w:val="24"/>
        </w:rPr>
        <w:t>jiným úředním rozhodnutím nebo je obecně zjevná pro rozpor se současným či</w:t>
      </w:r>
      <w:r w:rsidR="0076048F">
        <w:rPr>
          <w:rFonts w:ascii="Times New Roman" w:hAnsi="Times New Roman"/>
          <w:sz w:val="24"/>
        </w:rPr>
        <w:t> </w:t>
      </w:r>
      <w:r w:rsidRPr="000C465E">
        <w:rPr>
          <w:rFonts w:ascii="Times New Roman" w:hAnsi="Times New Roman"/>
          <w:sz w:val="24"/>
        </w:rPr>
        <w:t>budoucím právem, zavazují se strany neprodleně zahájit jednání a sjednat smlouvu novou nebo tuto smlouvu změnit anebo doplnit tak, aby výsledná nová smlouva nebo tato změněná anebo doplněná smlouva odpovídaly původnímu záměru stran.</w:t>
      </w:r>
    </w:p>
    <w:p w:rsidR="000B55C3" w:rsidRDefault="000B55C3" w:rsidP="00577853">
      <w:pPr>
        <w:pStyle w:val="Seznam"/>
        <w:numPr>
          <w:ilvl w:val="0"/>
          <w:numId w:val="20"/>
        </w:numPr>
        <w:spacing w:after="120"/>
        <w:ind w:left="357" w:hanging="357"/>
        <w:jc w:val="both"/>
        <w:rPr>
          <w:rFonts w:ascii="Times New Roman" w:hAnsi="Times New Roman"/>
          <w:sz w:val="24"/>
        </w:rPr>
      </w:pPr>
      <w:r w:rsidRPr="000C465E">
        <w:rPr>
          <w:rFonts w:ascii="Times New Roman" w:hAnsi="Times New Roman"/>
          <w:sz w:val="24"/>
        </w:rPr>
        <w:t>Smlouva je vyhotovena ve čtyřech stejnopisech, přičemž každá smluvní strana obdrží po dvou výtiscích.</w:t>
      </w:r>
    </w:p>
    <w:p w:rsidR="000B55C3" w:rsidRPr="000C465E" w:rsidRDefault="000B55C3" w:rsidP="007A0069">
      <w:pPr>
        <w:pStyle w:val="Seznam"/>
        <w:numPr>
          <w:ilvl w:val="0"/>
          <w:numId w:val="20"/>
        </w:numPr>
        <w:jc w:val="both"/>
        <w:rPr>
          <w:rFonts w:ascii="Times New Roman" w:hAnsi="Times New Roman"/>
          <w:sz w:val="24"/>
        </w:rPr>
      </w:pPr>
      <w:r w:rsidRPr="000C465E">
        <w:rPr>
          <w:rFonts w:ascii="Times New Roman" w:hAnsi="Times New Roman"/>
          <w:sz w:val="24"/>
        </w:rPr>
        <w:t>Smluvní strany prohlašují, že je jim znám celý obsah smlouvy a že ji uzavřely na základě své svobodné a vážné vůle; na důkaz této skutečnosti připojují své podpisy.</w:t>
      </w:r>
    </w:p>
    <w:p w:rsidR="000B55C3" w:rsidRDefault="000B55C3" w:rsidP="00BD199E">
      <w:pPr>
        <w:pStyle w:val="Seznam"/>
        <w:jc w:val="both"/>
        <w:rPr>
          <w:rFonts w:ascii="Times New Roman" w:hAnsi="Times New Roman"/>
          <w:sz w:val="24"/>
        </w:rPr>
      </w:pPr>
    </w:p>
    <w:p w:rsidR="000B55C3" w:rsidRPr="000C465E" w:rsidRDefault="000B55C3" w:rsidP="00BD199E">
      <w:pPr>
        <w:pStyle w:val="Seznam"/>
        <w:jc w:val="both"/>
        <w:rPr>
          <w:rFonts w:ascii="Times New Roman" w:hAnsi="Times New Roman"/>
          <w:sz w:val="24"/>
        </w:rPr>
      </w:pPr>
    </w:p>
    <w:p w:rsidR="000B55C3" w:rsidRPr="004A4889" w:rsidRDefault="000B55C3" w:rsidP="00BD199E">
      <w:pPr>
        <w:pStyle w:val="Seznam"/>
        <w:jc w:val="both"/>
        <w:rPr>
          <w:rFonts w:ascii="Times New Roman" w:hAnsi="Times New Roman"/>
          <w:b/>
          <w:sz w:val="24"/>
        </w:rPr>
      </w:pPr>
      <w:r w:rsidRPr="000C465E">
        <w:rPr>
          <w:rFonts w:ascii="Times New Roman" w:hAnsi="Times New Roman"/>
          <w:sz w:val="24"/>
        </w:rPr>
        <w:tab/>
      </w:r>
      <w:r w:rsidRPr="004A4889">
        <w:rPr>
          <w:rFonts w:ascii="Times New Roman" w:hAnsi="Times New Roman"/>
          <w:b/>
          <w:sz w:val="24"/>
        </w:rPr>
        <w:t>Nedílnou součástí této smlouvy jsou přílohy č. 1 až 3:</w:t>
      </w:r>
    </w:p>
    <w:p w:rsidR="000B55C3" w:rsidRPr="000C465E" w:rsidRDefault="000B55C3" w:rsidP="00BD199E">
      <w:pPr>
        <w:pStyle w:val="Zkladntext"/>
        <w:suppressLineNumbers/>
        <w:tabs>
          <w:tab w:val="left" w:pos="360"/>
        </w:tabs>
        <w:rPr>
          <w:sz w:val="24"/>
        </w:rPr>
      </w:pPr>
    </w:p>
    <w:p w:rsidR="000B55C3" w:rsidRDefault="000B55C3" w:rsidP="00577853">
      <w:pPr>
        <w:pStyle w:val="Seznam2"/>
        <w:numPr>
          <w:ilvl w:val="0"/>
          <w:numId w:val="13"/>
        </w:numPr>
        <w:ind w:left="357" w:hanging="357"/>
        <w:jc w:val="both"/>
        <w:rPr>
          <w:rFonts w:ascii="Times New Roman" w:hAnsi="Times New Roman"/>
          <w:sz w:val="24"/>
        </w:rPr>
      </w:pPr>
      <w:r>
        <w:rPr>
          <w:rFonts w:ascii="Times New Roman" w:hAnsi="Times New Roman"/>
          <w:sz w:val="24"/>
        </w:rPr>
        <w:t>projektová</w:t>
      </w:r>
      <w:r w:rsidRPr="000C465E">
        <w:rPr>
          <w:rFonts w:ascii="Times New Roman" w:hAnsi="Times New Roman"/>
          <w:sz w:val="24"/>
        </w:rPr>
        <w:t xml:space="preserve"> dokumentace </w:t>
      </w:r>
    </w:p>
    <w:p w:rsidR="000B55C3" w:rsidRPr="004A4889" w:rsidRDefault="00AD7C65" w:rsidP="00577853">
      <w:pPr>
        <w:pStyle w:val="Seznam2"/>
        <w:numPr>
          <w:ilvl w:val="0"/>
          <w:numId w:val="13"/>
        </w:numPr>
        <w:ind w:left="357" w:hanging="357"/>
        <w:jc w:val="both"/>
        <w:rPr>
          <w:rFonts w:ascii="Times New Roman" w:hAnsi="Times New Roman"/>
          <w:sz w:val="24"/>
        </w:rPr>
      </w:pPr>
      <w:r>
        <w:rPr>
          <w:rFonts w:ascii="Times New Roman" w:hAnsi="Times New Roman"/>
          <w:sz w:val="24"/>
        </w:rPr>
        <w:t>pojistná smlouva</w:t>
      </w:r>
    </w:p>
    <w:p w:rsidR="000B55C3" w:rsidRPr="000C465E" w:rsidRDefault="000B55C3" w:rsidP="00577853">
      <w:pPr>
        <w:pStyle w:val="Seznam2"/>
        <w:numPr>
          <w:ilvl w:val="0"/>
          <w:numId w:val="13"/>
        </w:numPr>
        <w:ind w:left="357" w:hanging="357"/>
        <w:jc w:val="both"/>
      </w:pPr>
      <w:r w:rsidRPr="000C465E">
        <w:rPr>
          <w:rFonts w:ascii="Times New Roman" w:hAnsi="Times New Roman"/>
          <w:sz w:val="24"/>
        </w:rPr>
        <w:t>nabídka zhotovitele do výběrového řízení vč. položkového rozpočtu (oceněný výkaz výměr)</w:t>
      </w:r>
    </w:p>
    <w:p w:rsidR="000B55C3" w:rsidRDefault="000B55C3"/>
    <w:p w:rsidR="000B55C3" w:rsidRDefault="000B55C3"/>
    <w:p w:rsidR="000B55C3" w:rsidRDefault="000B55C3" w:rsidP="004C4695">
      <w:r>
        <w:t>V </w:t>
      </w:r>
      <w:r w:rsidR="00AD7C65">
        <w:t>Pečkách</w:t>
      </w:r>
      <w:r>
        <w:t xml:space="preserve">, dne </w:t>
      </w:r>
      <w:r w:rsidR="00B34741" w:rsidRPr="00B34741">
        <w:rPr>
          <w:highlight w:val="red"/>
        </w:rPr>
        <w:t>……..…….</w:t>
      </w:r>
      <w:r w:rsidR="00E46ED1">
        <w:rPr>
          <w:highlight w:val="red"/>
        </w:rPr>
        <w:t xml:space="preserve"> 2014</w:t>
      </w:r>
      <w:r w:rsidR="00B34741" w:rsidRPr="00B34741">
        <w:rPr>
          <w:highlight w:val="red"/>
        </w:rPr>
        <w:t>.</w:t>
      </w:r>
      <w:r w:rsidR="00E46ED1">
        <w:tab/>
      </w:r>
      <w:r w:rsidR="00E46ED1">
        <w:tab/>
      </w:r>
      <w:r w:rsidR="00E46ED1">
        <w:tab/>
      </w:r>
      <w:r>
        <w:t>V </w:t>
      </w:r>
      <w:r w:rsidR="00B34741" w:rsidRPr="00B34741">
        <w:rPr>
          <w:highlight w:val="red"/>
        </w:rPr>
        <w:t>……………</w:t>
      </w:r>
      <w:r>
        <w:t xml:space="preserve">, dne </w:t>
      </w:r>
      <w:r w:rsidR="00B34741" w:rsidRPr="00B34741">
        <w:rPr>
          <w:highlight w:val="red"/>
        </w:rPr>
        <w:t>…………….</w:t>
      </w:r>
      <w:r w:rsidR="00E46ED1">
        <w:t xml:space="preserve"> 2014</w:t>
      </w:r>
    </w:p>
    <w:p w:rsidR="000B55C3" w:rsidRDefault="000B55C3" w:rsidP="004C4695"/>
    <w:p w:rsidR="000B55C3" w:rsidRDefault="000B55C3" w:rsidP="004C4695"/>
    <w:p w:rsidR="000B55C3" w:rsidRDefault="000B55C3" w:rsidP="004C4695"/>
    <w:p w:rsidR="000B55C3" w:rsidRDefault="000B55C3" w:rsidP="004C4695"/>
    <w:p w:rsidR="000B55C3" w:rsidRDefault="000B55C3" w:rsidP="004C4695"/>
    <w:p w:rsidR="000B55C3" w:rsidRDefault="000B55C3" w:rsidP="004C4695">
      <w:r>
        <w:t>..............................................</w:t>
      </w:r>
      <w:r>
        <w:tab/>
      </w:r>
      <w:r>
        <w:tab/>
      </w:r>
      <w:r>
        <w:tab/>
      </w:r>
      <w:r>
        <w:tab/>
      </w:r>
      <w:r>
        <w:tab/>
      </w:r>
      <w:r w:rsidRPr="00B34741">
        <w:rPr>
          <w:highlight w:val="red"/>
        </w:rPr>
        <w:t>.............................................</w:t>
      </w:r>
      <w:r>
        <w:t>.</w:t>
      </w:r>
    </w:p>
    <w:p w:rsidR="00AD7C65" w:rsidRDefault="00AD7C65" w:rsidP="004C4695">
      <w:pPr>
        <w:ind w:firstLine="708"/>
        <w:rPr>
          <w:rFonts w:ascii="Tahoma" w:hAnsi="Tahoma" w:cs="Tahoma"/>
          <w:sz w:val="20"/>
          <w:szCs w:val="20"/>
        </w:rPr>
      </w:pPr>
      <w:r w:rsidRPr="00E87BF1">
        <w:rPr>
          <w:rFonts w:ascii="Tahoma" w:hAnsi="Tahoma" w:cs="Tahoma"/>
          <w:sz w:val="20"/>
          <w:szCs w:val="20"/>
        </w:rPr>
        <w:t xml:space="preserve">Milan Urban, </w:t>
      </w:r>
    </w:p>
    <w:p w:rsidR="000B55C3" w:rsidRDefault="00AD7C65" w:rsidP="004C4695">
      <w:pPr>
        <w:ind w:firstLine="708"/>
      </w:pPr>
      <w:r w:rsidRPr="00E87BF1">
        <w:rPr>
          <w:rFonts w:ascii="Tahoma" w:hAnsi="Tahoma" w:cs="Tahoma"/>
          <w:sz w:val="20"/>
          <w:szCs w:val="20"/>
        </w:rPr>
        <w:t>předseda dobrovolného svazku obcí</w:t>
      </w:r>
      <w:r w:rsidR="000B55C3">
        <w:tab/>
      </w:r>
      <w:r w:rsidR="000B55C3">
        <w:tab/>
      </w:r>
      <w:r w:rsidR="000B55C3">
        <w:tab/>
      </w:r>
      <w:r w:rsidR="000B55C3">
        <w:tab/>
      </w:r>
      <w:r w:rsidR="000B55C3">
        <w:tab/>
      </w:r>
      <w:r w:rsidR="000B55C3">
        <w:tab/>
      </w:r>
      <w:r w:rsidR="00B34741" w:rsidRPr="00B34741">
        <w:rPr>
          <w:highlight w:val="red"/>
        </w:rPr>
        <w:t>…………….</w:t>
      </w:r>
    </w:p>
    <w:p w:rsidR="000B55C3" w:rsidRPr="006268C2" w:rsidRDefault="000B55C3" w:rsidP="004C4695"/>
    <w:sectPr w:rsidR="000B55C3" w:rsidRPr="006268C2" w:rsidSect="000F762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606" w:rsidRDefault="00507606" w:rsidP="004A7F82">
      <w:r>
        <w:separator/>
      </w:r>
    </w:p>
  </w:endnote>
  <w:endnote w:type="continuationSeparator" w:id="0">
    <w:p w:rsidR="00507606" w:rsidRDefault="00507606" w:rsidP="004A7F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805" w:rsidRPr="00A2037E" w:rsidRDefault="00441805">
    <w:pPr>
      <w:pStyle w:val="Zpat"/>
      <w:jc w:val="center"/>
      <w:rPr>
        <w:sz w:val="20"/>
        <w:szCs w:val="20"/>
      </w:rPr>
    </w:pPr>
    <w:r w:rsidRPr="00A2037E">
      <w:rPr>
        <w:sz w:val="20"/>
        <w:szCs w:val="20"/>
      </w:rPr>
      <w:t xml:space="preserve">- </w:t>
    </w:r>
    <w:r w:rsidR="00E911F4" w:rsidRPr="00A2037E">
      <w:rPr>
        <w:sz w:val="20"/>
        <w:szCs w:val="20"/>
      </w:rPr>
      <w:fldChar w:fldCharType="begin"/>
    </w:r>
    <w:r w:rsidRPr="00A2037E">
      <w:rPr>
        <w:sz w:val="20"/>
        <w:szCs w:val="20"/>
      </w:rPr>
      <w:instrText xml:space="preserve"> PAGE   \* MERGEFORMAT </w:instrText>
    </w:r>
    <w:r w:rsidR="00E911F4" w:rsidRPr="00A2037E">
      <w:rPr>
        <w:sz w:val="20"/>
        <w:szCs w:val="20"/>
      </w:rPr>
      <w:fldChar w:fldCharType="separate"/>
    </w:r>
    <w:r w:rsidR="00507606">
      <w:rPr>
        <w:noProof/>
        <w:sz w:val="20"/>
        <w:szCs w:val="20"/>
      </w:rPr>
      <w:t>1</w:t>
    </w:r>
    <w:r w:rsidR="00E911F4" w:rsidRPr="00A2037E">
      <w:rPr>
        <w:sz w:val="20"/>
        <w:szCs w:val="20"/>
      </w:rPr>
      <w:fldChar w:fldCharType="end"/>
    </w:r>
    <w:r w:rsidRPr="00A2037E">
      <w:rPr>
        <w:sz w:val="20"/>
        <w:szCs w:val="20"/>
      </w:rPr>
      <w:t xml:space="preserve"> -</w:t>
    </w:r>
  </w:p>
  <w:p w:rsidR="00441805" w:rsidRDefault="0044180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606" w:rsidRDefault="00507606" w:rsidP="004A7F82">
      <w:r>
        <w:separator/>
      </w:r>
    </w:p>
  </w:footnote>
  <w:footnote w:type="continuationSeparator" w:id="0">
    <w:p w:rsidR="00507606" w:rsidRDefault="00507606" w:rsidP="004A7F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698C80FC"/>
    <w:lvl w:ilvl="0">
      <w:start w:val="1"/>
      <w:numFmt w:val="bullet"/>
      <w:lvlText w:val=""/>
      <w:lvlJc w:val="left"/>
      <w:pPr>
        <w:tabs>
          <w:tab w:val="num" w:pos="643"/>
        </w:tabs>
        <w:ind w:left="643" w:hanging="360"/>
      </w:pPr>
      <w:rPr>
        <w:rFonts w:ascii="Symbol" w:hAnsi="Symbol" w:hint="default"/>
      </w:rPr>
    </w:lvl>
  </w:abstractNum>
  <w:abstractNum w:abstractNumId="1">
    <w:nsid w:val="06D13BD7"/>
    <w:multiLevelType w:val="hybridMultilevel"/>
    <w:tmpl w:val="964C4E76"/>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
    <w:nsid w:val="1BD85FB9"/>
    <w:multiLevelType w:val="hybridMultilevel"/>
    <w:tmpl w:val="F4EC9718"/>
    <w:lvl w:ilvl="0" w:tplc="990CD2E2">
      <w:start w:val="1"/>
      <w:numFmt w:val="decimal"/>
      <w:lvlText w:val="%1."/>
      <w:lvlJc w:val="left"/>
      <w:pPr>
        <w:tabs>
          <w:tab w:val="num" w:pos="360"/>
        </w:tabs>
        <w:ind w:left="360" w:hanging="360"/>
      </w:pPr>
      <w:rPr>
        <w:rFonts w:cs="Times New Roman"/>
      </w:rPr>
    </w:lvl>
    <w:lvl w:ilvl="1" w:tplc="CA4A0622" w:tentative="1">
      <w:start w:val="1"/>
      <w:numFmt w:val="lowerLetter"/>
      <w:lvlText w:val="%2."/>
      <w:lvlJc w:val="left"/>
      <w:pPr>
        <w:tabs>
          <w:tab w:val="num" w:pos="1080"/>
        </w:tabs>
        <w:ind w:left="1080" w:hanging="360"/>
      </w:pPr>
      <w:rPr>
        <w:rFonts w:cs="Times New Roman"/>
      </w:rPr>
    </w:lvl>
    <w:lvl w:ilvl="2" w:tplc="A35C7A66" w:tentative="1">
      <w:start w:val="1"/>
      <w:numFmt w:val="lowerRoman"/>
      <w:lvlText w:val="%3."/>
      <w:lvlJc w:val="right"/>
      <w:pPr>
        <w:tabs>
          <w:tab w:val="num" w:pos="1800"/>
        </w:tabs>
        <w:ind w:left="1800" w:hanging="180"/>
      </w:pPr>
      <w:rPr>
        <w:rFonts w:cs="Times New Roman"/>
      </w:rPr>
    </w:lvl>
    <w:lvl w:ilvl="3" w:tplc="3AF88560" w:tentative="1">
      <w:start w:val="1"/>
      <w:numFmt w:val="decimal"/>
      <w:lvlText w:val="%4."/>
      <w:lvlJc w:val="left"/>
      <w:pPr>
        <w:tabs>
          <w:tab w:val="num" w:pos="2520"/>
        </w:tabs>
        <w:ind w:left="2520" w:hanging="360"/>
      </w:pPr>
      <w:rPr>
        <w:rFonts w:cs="Times New Roman"/>
      </w:rPr>
    </w:lvl>
    <w:lvl w:ilvl="4" w:tplc="575AA0F2" w:tentative="1">
      <w:start w:val="1"/>
      <w:numFmt w:val="lowerLetter"/>
      <w:lvlText w:val="%5."/>
      <w:lvlJc w:val="left"/>
      <w:pPr>
        <w:tabs>
          <w:tab w:val="num" w:pos="3240"/>
        </w:tabs>
        <w:ind w:left="3240" w:hanging="360"/>
      </w:pPr>
      <w:rPr>
        <w:rFonts w:cs="Times New Roman"/>
      </w:rPr>
    </w:lvl>
    <w:lvl w:ilvl="5" w:tplc="CE66D4FA" w:tentative="1">
      <w:start w:val="1"/>
      <w:numFmt w:val="lowerRoman"/>
      <w:lvlText w:val="%6."/>
      <w:lvlJc w:val="right"/>
      <w:pPr>
        <w:tabs>
          <w:tab w:val="num" w:pos="3960"/>
        </w:tabs>
        <w:ind w:left="3960" w:hanging="180"/>
      </w:pPr>
      <w:rPr>
        <w:rFonts w:cs="Times New Roman"/>
      </w:rPr>
    </w:lvl>
    <w:lvl w:ilvl="6" w:tplc="28E41B28" w:tentative="1">
      <w:start w:val="1"/>
      <w:numFmt w:val="decimal"/>
      <w:lvlText w:val="%7."/>
      <w:lvlJc w:val="left"/>
      <w:pPr>
        <w:tabs>
          <w:tab w:val="num" w:pos="4680"/>
        </w:tabs>
        <w:ind w:left="4680" w:hanging="360"/>
      </w:pPr>
      <w:rPr>
        <w:rFonts w:cs="Times New Roman"/>
      </w:rPr>
    </w:lvl>
    <w:lvl w:ilvl="7" w:tplc="27FC677A" w:tentative="1">
      <w:start w:val="1"/>
      <w:numFmt w:val="lowerLetter"/>
      <w:lvlText w:val="%8."/>
      <w:lvlJc w:val="left"/>
      <w:pPr>
        <w:tabs>
          <w:tab w:val="num" w:pos="5400"/>
        </w:tabs>
        <w:ind w:left="5400" w:hanging="360"/>
      </w:pPr>
      <w:rPr>
        <w:rFonts w:cs="Times New Roman"/>
      </w:rPr>
    </w:lvl>
    <w:lvl w:ilvl="8" w:tplc="43D0EBB6" w:tentative="1">
      <w:start w:val="1"/>
      <w:numFmt w:val="lowerRoman"/>
      <w:lvlText w:val="%9."/>
      <w:lvlJc w:val="right"/>
      <w:pPr>
        <w:tabs>
          <w:tab w:val="num" w:pos="6120"/>
        </w:tabs>
        <w:ind w:left="6120" w:hanging="180"/>
      </w:pPr>
      <w:rPr>
        <w:rFonts w:cs="Times New Roman"/>
      </w:rPr>
    </w:lvl>
  </w:abstractNum>
  <w:abstractNum w:abstractNumId="3">
    <w:nsid w:val="1E8F00DF"/>
    <w:multiLevelType w:val="hybridMultilevel"/>
    <w:tmpl w:val="30FE0B24"/>
    <w:lvl w:ilvl="0" w:tplc="0405000F">
      <w:start w:val="1"/>
      <w:numFmt w:val="decimal"/>
      <w:lvlText w:val="%1."/>
      <w:lvlJc w:val="left"/>
      <w:pPr>
        <w:ind w:left="1287" w:hanging="360"/>
      </w:pPr>
      <w:rPr>
        <w:rFonts w:cs="Times New Roman"/>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4">
    <w:nsid w:val="210C75EF"/>
    <w:multiLevelType w:val="hybridMultilevel"/>
    <w:tmpl w:val="FE6055C2"/>
    <w:lvl w:ilvl="0" w:tplc="FFFFFFF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307C5150"/>
    <w:multiLevelType w:val="hybridMultilevel"/>
    <w:tmpl w:val="4ACE2E2E"/>
    <w:lvl w:ilvl="0" w:tplc="8090B0EE">
      <w:start w:val="1"/>
      <w:numFmt w:val="decimal"/>
      <w:lvlText w:val="%1."/>
      <w:lvlJc w:val="left"/>
      <w:pPr>
        <w:tabs>
          <w:tab w:val="num" w:pos="360"/>
        </w:tabs>
        <w:ind w:left="360" w:hanging="360"/>
      </w:pPr>
      <w:rPr>
        <w:rFonts w:cs="Times New Roman"/>
      </w:rPr>
    </w:lvl>
    <w:lvl w:ilvl="1" w:tplc="2B884DFA">
      <w:start w:val="1"/>
      <w:numFmt w:val="bullet"/>
      <w:lvlText w:val=""/>
      <w:lvlJc w:val="left"/>
      <w:pPr>
        <w:tabs>
          <w:tab w:val="num" w:pos="1080"/>
        </w:tabs>
        <w:ind w:left="1080" w:hanging="360"/>
      </w:pPr>
      <w:rPr>
        <w:rFonts w:ascii="Symbol" w:hAnsi="Symbol" w:hint="default"/>
      </w:rPr>
    </w:lvl>
    <w:lvl w:ilvl="2" w:tplc="CA022ABA" w:tentative="1">
      <w:start w:val="1"/>
      <w:numFmt w:val="lowerRoman"/>
      <w:lvlText w:val="%3."/>
      <w:lvlJc w:val="right"/>
      <w:pPr>
        <w:tabs>
          <w:tab w:val="num" w:pos="1800"/>
        </w:tabs>
        <w:ind w:left="1800" w:hanging="180"/>
      </w:pPr>
      <w:rPr>
        <w:rFonts w:cs="Times New Roman"/>
      </w:rPr>
    </w:lvl>
    <w:lvl w:ilvl="3" w:tplc="6E26478C" w:tentative="1">
      <w:start w:val="1"/>
      <w:numFmt w:val="decimal"/>
      <w:lvlText w:val="%4."/>
      <w:lvlJc w:val="left"/>
      <w:pPr>
        <w:tabs>
          <w:tab w:val="num" w:pos="2520"/>
        </w:tabs>
        <w:ind w:left="2520" w:hanging="360"/>
      </w:pPr>
      <w:rPr>
        <w:rFonts w:cs="Times New Roman"/>
      </w:rPr>
    </w:lvl>
    <w:lvl w:ilvl="4" w:tplc="42C2717E" w:tentative="1">
      <w:start w:val="1"/>
      <w:numFmt w:val="lowerLetter"/>
      <w:lvlText w:val="%5."/>
      <w:lvlJc w:val="left"/>
      <w:pPr>
        <w:tabs>
          <w:tab w:val="num" w:pos="3240"/>
        </w:tabs>
        <w:ind w:left="3240" w:hanging="360"/>
      </w:pPr>
      <w:rPr>
        <w:rFonts w:cs="Times New Roman"/>
      </w:rPr>
    </w:lvl>
    <w:lvl w:ilvl="5" w:tplc="5B90287C" w:tentative="1">
      <w:start w:val="1"/>
      <w:numFmt w:val="lowerRoman"/>
      <w:lvlText w:val="%6."/>
      <w:lvlJc w:val="right"/>
      <w:pPr>
        <w:tabs>
          <w:tab w:val="num" w:pos="3960"/>
        </w:tabs>
        <w:ind w:left="3960" w:hanging="180"/>
      </w:pPr>
      <w:rPr>
        <w:rFonts w:cs="Times New Roman"/>
      </w:rPr>
    </w:lvl>
    <w:lvl w:ilvl="6" w:tplc="8C0EA0DE" w:tentative="1">
      <w:start w:val="1"/>
      <w:numFmt w:val="decimal"/>
      <w:lvlText w:val="%7."/>
      <w:lvlJc w:val="left"/>
      <w:pPr>
        <w:tabs>
          <w:tab w:val="num" w:pos="4680"/>
        </w:tabs>
        <w:ind w:left="4680" w:hanging="360"/>
      </w:pPr>
      <w:rPr>
        <w:rFonts w:cs="Times New Roman"/>
      </w:rPr>
    </w:lvl>
    <w:lvl w:ilvl="7" w:tplc="09460892" w:tentative="1">
      <w:start w:val="1"/>
      <w:numFmt w:val="lowerLetter"/>
      <w:lvlText w:val="%8."/>
      <w:lvlJc w:val="left"/>
      <w:pPr>
        <w:tabs>
          <w:tab w:val="num" w:pos="5400"/>
        </w:tabs>
        <w:ind w:left="5400" w:hanging="360"/>
      </w:pPr>
      <w:rPr>
        <w:rFonts w:cs="Times New Roman"/>
      </w:rPr>
    </w:lvl>
    <w:lvl w:ilvl="8" w:tplc="49A6E5B0" w:tentative="1">
      <w:start w:val="1"/>
      <w:numFmt w:val="lowerRoman"/>
      <w:lvlText w:val="%9."/>
      <w:lvlJc w:val="right"/>
      <w:pPr>
        <w:tabs>
          <w:tab w:val="num" w:pos="6120"/>
        </w:tabs>
        <w:ind w:left="6120" w:hanging="180"/>
      </w:pPr>
      <w:rPr>
        <w:rFonts w:cs="Times New Roman"/>
      </w:rPr>
    </w:lvl>
  </w:abstractNum>
  <w:abstractNum w:abstractNumId="6">
    <w:nsid w:val="33353F64"/>
    <w:multiLevelType w:val="multilevel"/>
    <w:tmpl w:val="040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33DA6107"/>
    <w:multiLevelType w:val="hybridMultilevel"/>
    <w:tmpl w:val="C6EE366C"/>
    <w:lvl w:ilvl="0" w:tplc="C9AAF894">
      <w:start w:val="1"/>
      <w:numFmt w:val="decimal"/>
      <w:lvlText w:val="%1."/>
      <w:lvlJc w:val="left"/>
      <w:pPr>
        <w:tabs>
          <w:tab w:val="num" w:pos="360"/>
        </w:tabs>
        <w:ind w:left="360" w:hanging="360"/>
      </w:pPr>
      <w:rPr>
        <w:rFonts w:ascii="Times New Roman" w:hAnsi="Times New Roman" w:cs="Times New Roman" w:hint="default"/>
        <w:sz w:val="24"/>
        <w:szCs w:val="24"/>
      </w:rPr>
    </w:lvl>
    <w:lvl w:ilvl="1" w:tplc="E95AD258">
      <w:start w:val="1"/>
      <w:numFmt w:val="lowerLetter"/>
      <w:lvlText w:val="%2)"/>
      <w:lvlJc w:val="left"/>
      <w:pPr>
        <w:tabs>
          <w:tab w:val="num" w:pos="1080"/>
        </w:tabs>
        <w:ind w:left="1080" w:hanging="360"/>
      </w:pPr>
      <w:rPr>
        <w:rFonts w:cs="Times New Roman"/>
      </w:rPr>
    </w:lvl>
    <w:lvl w:ilvl="2" w:tplc="109458A8">
      <w:start w:val="1"/>
      <w:numFmt w:val="decimal"/>
      <w:lvlText w:val="%3."/>
      <w:lvlJc w:val="left"/>
      <w:pPr>
        <w:tabs>
          <w:tab w:val="num" w:pos="1980"/>
        </w:tabs>
        <w:ind w:left="1980" w:hanging="360"/>
      </w:pPr>
      <w:rPr>
        <w:rFonts w:cs="Times New Roman"/>
      </w:rPr>
    </w:lvl>
    <w:lvl w:ilvl="3" w:tplc="ACD61EFA" w:tentative="1">
      <w:start w:val="1"/>
      <w:numFmt w:val="decimal"/>
      <w:lvlText w:val="%4."/>
      <w:lvlJc w:val="left"/>
      <w:pPr>
        <w:tabs>
          <w:tab w:val="num" w:pos="2520"/>
        </w:tabs>
        <w:ind w:left="2520" w:hanging="360"/>
      </w:pPr>
      <w:rPr>
        <w:rFonts w:cs="Times New Roman"/>
      </w:rPr>
    </w:lvl>
    <w:lvl w:ilvl="4" w:tplc="AE0EDCCC" w:tentative="1">
      <w:start w:val="1"/>
      <w:numFmt w:val="lowerLetter"/>
      <w:lvlText w:val="%5."/>
      <w:lvlJc w:val="left"/>
      <w:pPr>
        <w:tabs>
          <w:tab w:val="num" w:pos="3240"/>
        </w:tabs>
        <w:ind w:left="3240" w:hanging="360"/>
      </w:pPr>
      <w:rPr>
        <w:rFonts w:cs="Times New Roman"/>
      </w:rPr>
    </w:lvl>
    <w:lvl w:ilvl="5" w:tplc="14E4DE94" w:tentative="1">
      <w:start w:val="1"/>
      <w:numFmt w:val="lowerRoman"/>
      <w:lvlText w:val="%6."/>
      <w:lvlJc w:val="right"/>
      <w:pPr>
        <w:tabs>
          <w:tab w:val="num" w:pos="3960"/>
        </w:tabs>
        <w:ind w:left="3960" w:hanging="180"/>
      </w:pPr>
      <w:rPr>
        <w:rFonts w:cs="Times New Roman"/>
      </w:rPr>
    </w:lvl>
    <w:lvl w:ilvl="6" w:tplc="4CEEDB48" w:tentative="1">
      <w:start w:val="1"/>
      <w:numFmt w:val="decimal"/>
      <w:lvlText w:val="%7."/>
      <w:lvlJc w:val="left"/>
      <w:pPr>
        <w:tabs>
          <w:tab w:val="num" w:pos="4680"/>
        </w:tabs>
        <w:ind w:left="4680" w:hanging="360"/>
      </w:pPr>
      <w:rPr>
        <w:rFonts w:cs="Times New Roman"/>
      </w:rPr>
    </w:lvl>
    <w:lvl w:ilvl="7" w:tplc="FBAC8828" w:tentative="1">
      <w:start w:val="1"/>
      <w:numFmt w:val="lowerLetter"/>
      <w:lvlText w:val="%8."/>
      <w:lvlJc w:val="left"/>
      <w:pPr>
        <w:tabs>
          <w:tab w:val="num" w:pos="5400"/>
        </w:tabs>
        <w:ind w:left="5400" w:hanging="360"/>
      </w:pPr>
      <w:rPr>
        <w:rFonts w:cs="Times New Roman"/>
      </w:rPr>
    </w:lvl>
    <w:lvl w:ilvl="8" w:tplc="112ABBA4" w:tentative="1">
      <w:start w:val="1"/>
      <w:numFmt w:val="lowerRoman"/>
      <w:lvlText w:val="%9."/>
      <w:lvlJc w:val="right"/>
      <w:pPr>
        <w:tabs>
          <w:tab w:val="num" w:pos="6120"/>
        </w:tabs>
        <w:ind w:left="6120" w:hanging="180"/>
      </w:pPr>
      <w:rPr>
        <w:rFonts w:cs="Times New Roman"/>
      </w:rPr>
    </w:lvl>
  </w:abstractNum>
  <w:abstractNum w:abstractNumId="8">
    <w:nsid w:val="35D444DE"/>
    <w:multiLevelType w:val="hybridMultilevel"/>
    <w:tmpl w:val="32044612"/>
    <w:lvl w:ilvl="0" w:tplc="0405000F">
      <w:start w:val="1"/>
      <w:numFmt w:val="decimal"/>
      <w:lvlText w:val="%1."/>
      <w:lvlJc w:val="left"/>
      <w:pPr>
        <w:tabs>
          <w:tab w:val="num" w:pos="360"/>
        </w:tabs>
        <w:ind w:left="360"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0405000F">
      <w:start w:val="1"/>
      <w:numFmt w:val="decimal"/>
      <w:lvlText w:val="%3."/>
      <w:lvlJc w:val="left"/>
      <w:pPr>
        <w:tabs>
          <w:tab w:val="num" w:pos="1980"/>
        </w:tabs>
        <w:ind w:left="1980" w:hanging="36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9">
    <w:nsid w:val="3A2B3D3D"/>
    <w:multiLevelType w:val="hybridMultilevel"/>
    <w:tmpl w:val="BAA014CE"/>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0">
    <w:nsid w:val="3AA10346"/>
    <w:multiLevelType w:val="hybridMultilevel"/>
    <w:tmpl w:val="812E2DDA"/>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1">
    <w:nsid w:val="3CB12416"/>
    <w:multiLevelType w:val="hybridMultilevel"/>
    <w:tmpl w:val="0FDA8EBC"/>
    <w:lvl w:ilvl="0" w:tplc="4B4634B8">
      <w:start w:val="1"/>
      <w:numFmt w:val="bullet"/>
      <w:lvlText w:val=""/>
      <w:lvlJc w:val="left"/>
      <w:pPr>
        <w:tabs>
          <w:tab w:val="num" w:pos="504"/>
        </w:tabs>
        <w:ind w:left="504" w:hanging="216"/>
      </w:pPr>
      <w:rPr>
        <w:rFonts w:ascii="Wingdings 2" w:hAnsi="Wingdings 2" w:hint="default"/>
        <w:sz w:val="24"/>
      </w:rPr>
    </w:lvl>
    <w:lvl w:ilvl="1" w:tplc="04050017">
      <w:start w:val="1"/>
      <w:numFmt w:val="bullet"/>
      <w:lvlText w:val="o"/>
      <w:lvlJc w:val="left"/>
      <w:pPr>
        <w:tabs>
          <w:tab w:val="num" w:pos="1440"/>
        </w:tabs>
        <w:ind w:left="1440" w:hanging="360"/>
      </w:pPr>
      <w:rPr>
        <w:rFonts w:ascii="Courier New" w:hAnsi="Courier New" w:hint="default"/>
      </w:rPr>
    </w:lvl>
    <w:lvl w:ilvl="2" w:tplc="0405000F"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2">
    <w:nsid w:val="40B52940"/>
    <w:multiLevelType w:val="hybridMultilevel"/>
    <w:tmpl w:val="45AC3F80"/>
    <w:lvl w:ilvl="0" w:tplc="BF663FF2">
      <w:start w:val="1"/>
      <w:numFmt w:val="decimal"/>
      <w:lvlText w:val="%1."/>
      <w:lvlJc w:val="left"/>
      <w:pPr>
        <w:tabs>
          <w:tab w:val="num" w:pos="360"/>
        </w:tabs>
        <w:ind w:left="360" w:hanging="360"/>
      </w:pPr>
      <w:rPr>
        <w:rFonts w:cs="Times New Roman"/>
      </w:rPr>
    </w:lvl>
    <w:lvl w:ilvl="1" w:tplc="04050003">
      <w:start w:val="1"/>
      <w:numFmt w:val="bullet"/>
      <w:lvlText w:val=""/>
      <w:lvlJc w:val="left"/>
      <w:pPr>
        <w:tabs>
          <w:tab w:val="num" w:pos="1080"/>
        </w:tabs>
        <w:ind w:left="1080" w:hanging="360"/>
      </w:pPr>
      <w:rPr>
        <w:rFonts w:ascii="Symbol" w:hAnsi="Symbol" w:hint="default"/>
      </w:rPr>
    </w:lvl>
    <w:lvl w:ilvl="2" w:tplc="04050005" w:tentative="1">
      <w:start w:val="1"/>
      <w:numFmt w:val="lowerRoman"/>
      <w:lvlText w:val="%3."/>
      <w:lvlJc w:val="right"/>
      <w:pPr>
        <w:tabs>
          <w:tab w:val="num" w:pos="1800"/>
        </w:tabs>
        <w:ind w:left="1800" w:hanging="180"/>
      </w:pPr>
      <w:rPr>
        <w:rFonts w:cs="Times New Roman"/>
      </w:rPr>
    </w:lvl>
    <w:lvl w:ilvl="3" w:tplc="04050001" w:tentative="1">
      <w:start w:val="1"/>
      <w:numFmt w:val="decimal"/>
      <w:lvlText w:val="%4."/>
      <w:lvlJc w:val="left"/>
      <w:pPr>
        <w:tabs>
          <w:tab w:val="num" w:pos="2520"/>
        </w:tabs>
        <w:ind w:left="2520" w:hanging="360"/>
      </w:pPr>
      <w:rPr>
        <w:rFonts w:cs="Times New Roman"/>
      </w:rPr>
    </w:lvl>
    <w:lvl w:ilvl="4" w:tplc="04050003" w:tentative="1">
      <w:start w:val="1"/>
      <w:numFmt w:val="lowerLetter"/>
      <w:lvlText w:val="%5."/>
      <w:lvlJc w:val="left"/>
      <w:pPr>
        <w:tabs>
          <w:tab w:val="num" w:pos="3240"/>
        </w:tabs>
        <w:ind w:left="3240" w:hanging="360"/>
      </w:pPr>
      <w:rPr>
        <w:rFonts w:cs="Times New Roman"/>
      </w:rPr>
    </w:lvl>
    <w:lvl w:ilvl="5" w:tplc="04050005" w:tentative="1">
      <w:start w:val="1"/>
      <w:numFmt w:val="lowerRoman"/>
      <w:lvlText w:val="%6."/>
      <w:lvlJc w:val="right"/>
      <w:pPr>
        <w:tabs>
          <w:tab w:val="num" w:pos="3960"/>
        </w:tabs>
        <w:ind w:left="3960" w:hanging="180"/>
      </w:pPr>
      <w:rPr>
        <w:rFonts w:cs="Times New Roman"/>
      </w:rPr>
    </w:lvl>
    <w:lvl w:ilvl="6" w:tplc="04050001" w:tentative="1">
      <w:start w:val="1"/>
      <w:numFmt w:val="decimal"/>
      <w:lvlText w:val="%7."/>
      <w:lvlJc w:val="left"/>
      <w:pPr>
        <w:tabs>
          <w:tab w:val="num" w:pos="4680"/>
        </w:tabs>
        <w:ind w:left="4680" w:hanging="360"/>
      </w:pPr>
      <w:rPr>
        <w:rFonts w:cs="Times New Roman"/>
      </w:rPr>
    </w:lvl>
    <w:lvl w:ilvl="7" w:tplc="04050003" w:tentative="1">
      <w:start w:val="1"/>
      <w:numFmt w:val="lowerLetter"/>
      <w:lvlText w:val="%8."/>
      <w:lvlJc w:val="left"/>
      <w:pPr>
        <w:tabs>
          <w:tab w:val="num" w:pos="5400"/>
        </w:tabs>
        <w:ind w:left="5400" w:hanging="360"/>
      </w:pPr>
      <w:rPr>
        <w:rFonts w:cs="Times New Roman"/>
      </w:rPr>
    </w:lvl>
    <w:lvl w:ilvl="8" w:tplc="04050005" w:tentative="1">
      <w:start w:val="1"/>
      <w:numFmt w:val="lowerRoman"/>
      <w:lvlText w:val="%9."/>
      <w:lvlJc w:val="right"/>
      <w:pPr>
        <w:tabs>
          <w:tab w:val="num" w:pos="6120"/>
        </w:tabs>
        <w:ind w:left="6120" w:hanging="180"/>
      </w:pPr>
      <w:rPr>
        <w:rFonts w:cs="Times New Roman"/>
      </w:rPr>
    </w:lvl>
  </w:abstractNum>
  <w:abstractNum w:abstractNumId="13">
    <w:nsid w:val="40D32E16"/>
    <w:multiLevelType w:val="hybridMultilevel"/>
    <w:tmpl w:val="92229E42"/>
    <w:lvl w:ilvl="0" w:tplc="099C0F0E">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4">
    <w:nsid w:val="58074DB0"/>
    <w:multiLevelType w:val="singleLevel"/>
    <w:tmpl w:val="E6F6267A"/>
    <w:lvl w:ilvl="0">
      <w:start w:val="1"/>
      <w:numFmt w:val="decimal"/>
      <w:lvlText w:val="%1)"/>
      <w:lvlJc w:val="left"/>
      <w:pPr>
        <w:tabs>
          <w:tab w:val="num" w:pos="360"/>
        </w:tabs>
        <w:ind w:left="360" w:hanging="360"/>
      </w:pPr>
      <w:rPr>
        <w:rFonts w:ascii="Times New Roman" w:hAnsi="Times New Roman" w:cs="Times New Roman" w:hint="default"/>
        <w:sz w:val="24"/>
        <w:szCs w:val="24"/>
      </w:rPr>
    </w:lvl>
  </w:abstractNum>
  <w:abstractNum w:abstractNumId="15">
    <w:nsid w:val="628D7FB8"/>
    <w:multiLevelType w:val="hybridMultilevel"/>
    <w:tmpl w:val="FA36A13E"/>
    <w:lvl w:ilvl="0" w:tplc="9072FBA4">
      <w:start w:val="1"/>
      <w:numFmt w:val="decimal"/>
      <w:lvlText w:val="%1."/>
      <w:lvlJc w:val="left"/>
      <w:pPr>
        <w:tabs>
          <w:tab w:val="num" w:pos="360"/>
        </w:tabs>
        <w:ind w:left="360" w:hanging="360"/>
      </w:pPr>
      <w:rPr>
        <w:rFonts w:cs="Times New Roman"/>
      </w:rPr>
    </w:lvl>
    <w:lvl w:ilvl="1" w:tplc="57CCC8FC" w:tentative="1">
      <w:start w:val="1"/>
      <w:numFmt w:val="lowerLetter"/>
      <w:lvlText w:val="%2."/>
      <w:lvlJc w:val="left"/>
      <w:pPr>
        <w:tabs>
          <w:tab w:val="num" w:pos="1080"/>
        </w:tabs>
        <w:ind w:left="1080" w:hanging="360"/>
      </w:pPr>
      <w:rPr>
        <w:rFonts w:cs="Times New Roman"/>
      </w:rPr>
    </w:lvl>
    <w:lvl w:ilvl="2" w:tplc="1158BDF6" w:tentative="1">
      <w:start w:val="1"/>
      <w:numFmt w:val="lowerRoman"/>
      <w:lvlText w:val="%3."/>
      <w:lvlJc w:val="right"/>
      <w:pPr>
        <w:tabs>
          <w:tab w:val="num" w:pos="1800"/>
        </w:tabs>
        <w:ind w:left="1800" w:hanging="180"/>
      </w:pPr>
      <w:rPr>
        <w:rFonts w:cs="Times New Roman"/>
      </w:rPr>
    </w:lvl>
    <w:lvl w:ilvl="3" w:tplc="40428E8A" w:tentative="1">
      <w:start w:val="1"/>
      <w:numFmt w:val="decimal"/>
      <w:lvlText w:val="%4."/>
      <w:lvlJc w:val="left"/>
      <w:pPr>
        <w:tabs>
          <w:tab w:val="num" w:pos="2520"/>
        </w:tabs>
        <w:ind w:left="2520" w:hanging="360"/>
      </w:pPr>
      <w:rPr>
        <w:rFonts w:cs="Times New Roman"/>
      </w:rPr>
    </w:lvl>
    <w:lvl w:ilvl="4" w:tplc="C6623A98" w:tentative="1">
      <w:start w:val="1"/>
      <w:numFmt w:val="lowerLetter"/>
      <w:lvlText w:val="%5."/>
      <w:lvlJc w:val="left"/>
      <w:pPr>
        <w:tabs>
          <w:tab w:val="num" w:pos="3240"/>
        </w:tabs>
        <w:ind w:left="3240" w:hanging="360"/>
      </w:pPr>
      <w:rPr>
        <w:rFonts w:cs="Times New Roman"/>
      </w:rPr>
    </w:lvl>
    <w:lvl w:ilvl="5" w:tplc="674E79BA" w:tentative="1">
      <w:start w:val="1"/>
      <w:numFmt w:val="lowerRoman"/>
      <w:lvlText w:val="%6."/>
      <w:lvlJc w:val="right"/>
      <w:pPr>
        <w:tabs>
          <w:tab w:val="num" w:pos="3960"/>
        </w:tabs>
        <w:ind w:left="3960" w:hanging="180"/>
      </w:pPr>
      <w:rPr>
        <w:rFonts w:cs="Times New Roman"/>
      </w:rPr>
    </w:lvl>
    <w:lvl w:ilvl="6" w:tplc="77C67924" w:tentative="1">
      <w:start w:val="1"/>
      <w:numFmt w:val="decimal"/>
      <w:lvlText w:val="%7."/>
      <w:lvlJc w:val="left"/>
      <w:pPr>
        <w:tabs>
          <w:tab w:val="num" w:pos="4680"/>
        </w:tabs>
        <w:ind w:left="4680" w:hanging="360"/>
      </w:pPr>
      <w:rPr>
        <w:rFonts w:cs="Times New Roman"/>
      </w:rPr>
    </w:lvl>
    <w:lvl w:ilvl="7" w:tplc="C15EA470" w:tentative="1">
      <w:start w:val="1"/>
      <w:numFmt w:val="lowerLetter"/>
      <w:lvlText w:val="%8."/>
      <w:lvlJc w:val="left"/>
      <w:pPr>
        <w:tabs>
          <w:tab w:val="num" w:pos="5400"/>
        </w:tabs>
        <w:ind w:left="5400" w:hanging="360"/>
      </w:pPr>
      <w:rPr>
        <w:rFonts w:cs="Times New Roman"/>
      </w:rPr>
    </w:lvl>
    <w:lvl w:ilvl="8" w:tplc="CF604770" w:tentative="1">
      <w:start w:val="1"/>
      <w:numFmt w:val="lowerRoman"/>
      <w:lvlText w:val="%9."/>
      <w:lvlJc w:val="right"/>
      <w:pPr>
        <w:tabs>
          <w:tab w:val="num" w:pos="6120"/>
        </w:tabs>
        <w:ind w:left="6120" w:hanging="180"/>
      </w:pPr>
      <w:rPr>
        <w:rFonts w:cs="Times New Roman"/>
      </w:rPr>
    </w:lvl>
  </w:abstractNum>
  <w:abstractNum w:abstractNumId="16">
    <w:nsid w:val="64237072"/>
    <w:multiLevelType w:val="hybridMultilevel"/>
    <w:tmpl w:val="56A43B3A"/>
    <w:lvl w:ilvl="0" w:tplc="04050017">
      <w:start w:val="1"/>
      <w:numFmt w:val="lowerLetter"/>
      <w:lvlText w:val="%1)"/>
      <w:lvlJc w:val="left"/>
      <w:pPr>
        <w:tabs>
          <w:tab w:val="num" w:pos="1080"/>
        </w:tabs>
        <w:ind w:left="1080" w:hanging="360"/>
      </w:pPr>
      <w:rPr>
        <w:rFonts w:cs="Times New Roman"/>
      </w:rPr>
    </w:lvl>
    <w:lvl w:ilvl="1" w:tplc="0405000F">
      <w:start w:val="1"/>
      <w:numFmt w:val="decimal"/>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17">
    <w:nsid w:val="65716F08"/>
    <w:multiLevelType w:val="hybridMultilevel"/>
    <w:tmpl w:val="C9D463BE"/>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8">
    <w:nsid w:val="6B57487D"/>
    <w:multiLevelType w:val="hybridMultilevel"/>
    <w:tmpl w:val="348A12E4"/>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9">
    <w:nsid w:val="765618F2"/>
    <w:multiLevelType w:val="hybridMultilevel"/>
    <w:tmpl w:val="5A3059D8"/>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0">
    <w:nsid w:val="7ADD3439"/>
    <w:multiLevelType w:val="hybridMultilevel"/>
    <w:tmpl w:val="814A936A"/>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1">
    <w:nsid w:val="7BE0215A"/>
    <w:multiLevelType w:val="hybridMultilevel"/>
    <w:tmpl w:val="D3CA8EF2"/>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2">
    <w:nsid w:val="7C6F701E"/>
    <w:multiLevelType w:val="hybridMultilevel"/>
    <w:tmpl w:val="E284A1F6"/>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0"/>
  </w:num>
  <w:num w:numId="3">
    <w:abstractNumId w:val="0"/>
  </w:num>
  <w:num w:numId="4">
    <w:abstractNumId w:val="11"/>
  </w:num>
  <w:num w:numId="5">
    <w:abstractNumId w:val="12"/>
  </w:num>
  <w:num w:numId="6">
    <w:abstractNumId w:val="5"/>
  </w:num>
  <w:num w:numId="7">
    <w:abstractNumId w:val="1"/>
  </w:num>
  <w:num w:numId="8">
    <w:abstractNumId w:val="7"/>
  </w:num>
  <w:num w:numId="9">
    <w:abstractNumId w:val="2"/>
  </w:num>
  <w:num w:numId="10">
    <w:abstractNumId w:val="15"/>
  </w:num>
  <w:num w:numId="11">
    <w:abstractNumId w:val="22"/>
  </w:num>
  <w:num w:numId="12">
    <w:abstractNumId w:val="20"/>
  </w:num>
  <w:num w:numId="13">
    <w:abstractNumId w:val="14"/>
  </w:num>
  <w:num w:numId="14">
    <w:abstractNumId w:val="6"/>
  </w:num>
  <w:num w:numId="15">
    <w:abstractNumId w:val="18"/>
  </w:num>
  <w:num w:numId="16">
    <w:abstractNumId w:val="21"/>
  </w:num>
  <w:num w:numId="17">
    <w:abstractNumId w:val="8"/>
  </w:num>
  <w:num w:numId="18">
    <w:abstractNumId w:val="16"/>
  </w:num>
  <w:num w:numId="19">
    <w:abstractNumId w:val="10"/>
  </w:num>
  <w:num w:numId="20">
    <w:abstractNumId w:val="9"/>
  </w:num>
  <w:num w:numId="21">
    <w:abstractNumId w:val="19"/>
  </w:num>
  <w:num w:numId="22">
    <w:abstractNumId w:val="17"/>
  </w:num>
  <w:num w:numId="23">
    <w:abstractNumId w:val="4"/>
  </w:num>
  <w:num w:numId="24">
    <w:abstractNumId w:val="13"/>
  </w:num>
  <w:num w:numId="25">
    <w:abstractNumId w:val="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savePreviewPicture/>
  <w:footnotePr>
    <w:footnote w:id="-1"/>
    <w:footnote w:id="0"/>
  </w:footnotePr>
  <w:endnotePr>
    <w:endnote w:id="-1"/>
    <w:endnote w:id="0"/>
  </w:endnotePr>
  <w:compat/>
  <w:rsids>
    <w:rsidRoot w:val="007E043E"/>
    <w:rsid w:val="00001985"/>
    <w:rsid w:val="00006A7A"/>
    <w:rsid w:val="00015975"/>
    <w:rsid w:val="000165C8"/>
    <w:rsid w:val="00021371"/>
    <w:rsid w:val="0002312D"/>
    <w:rsid w:val="00041D26"/>
    <w:rsid w:val="00042ADF"/>
    <w:rsid w:val="000501A5"/>
    <w:rsid w:val="000533CE"/>
    <w:rsid w:val="000548A0"/>
    <w:rsid w:val="00065B42"/>
    <w:rsid w:val="000836F0"/>
    <w:rsid w:val="00094892"/>
    <w:rsid w:val="000A2617"/>
    <w:rsid w:val="000A5735"/>
    <w:rsid w:val="000B55C3"/>
    <w:rsid w:val="000C465E"/>
    <w:rsid w:val="000D304D"/>
    <w:rsid w:val="000D3F71"/>
    <w:rsid w:val="000E362D"/>
    <w:rsid w:val="000E7871"/>
    <w:rsid w:val="000F24DE"/>
    <w:rsid w:val="000F3C90"/>
    <w:rsid w:val="000F7626"/>
    <w:rsid w:val="00110D18"/>
    <w:rsid w:val="00126735"/>
    <w:rsid w:val="001306D6"/>
    <w:rsid w:val="0013426F"/>
    <w:rsid w:val="001365E3"/>
    <w:rsid w:val="00137E67"/>
    <w:rsid w:val="00141FC4"/>
    <w:rsid w:val="001530A7"/>
    <w:rsid w:val="00167060"/>
    <w:rsid w:val="00173140"/>
    <w:rsid w:val="00186E2A"/>
    <w:rsid w:val="00190C32"/>
    <w:rsid w:val="001A591A"/>
    <w:rsid w:val="001B00F7"/>
    <w:rsid w:val="001B2560"/>
    <w:rsid w:val="001C5FE9"/>
    <w:rsid w:val="001E2A1C"/>
    <w:rsid w:val="001F06A0"/>
    <w:rsid w:val="001F5423"/>
    <w:rsid w:val="001F7D2C"/>
    <w:rsid w:val="00200479"/>
    <w:rsid w:val="002010AF"/>
    <w:rsid w:val="00210774"/>
    <w:rsid w:val="00215C80"/>
    <w:rsid w:val="00221AE4"/>
    <w:rsid w:val="00222CF5"/>
    <w:rsid w:val="0022717F"/>
    <w:rsid w:val="002325E6"/>
    <w:rsid w:val="00244A4B"/>
    <w:rsid w:val="00253FE1"/>
    <w:rsid w:val="00254CC6"/>
    <w:rsid w:val="00256A6A"/>
    <w:rsid w:val="00256FF3"/>
    <w:rsid w:val="00260789"/>
    <w:rsid w:val="0026181A"/>
    <w:rsid w:val="0028389F"/>
    <w:rsid w:val="00287571"/>
    <w:rsid w:val="002905B8"/>
    <w:rsid w:val="00291829"/>
    <w:rsid w:val="00294179"/>
    <w:rsid w:val="002A4F66"/>
    <w:rsid w:val="002A56B5"/>
    <w:rsid w:val="002B1D4B"/>
    <w:rsid w:val="002B4664"/>
    <w:rsid w:val="002B48F0"/>
    <w:rsid w:val="002B563A"/>
    <w:rsid w:val="002C5022"/>
    <w:rsid w:val="002C6501"/>
    <w:rsid w:val="002C7D3F"/>
    <w:rsid w:val="002D0458"/>
    <w:rsid w:val="002F30A7"/>
    <w:rsid w:val="002F3786"/>
    <w:rsid w:val="002F44E1"/>
    <w:rsid w:val="002F4CE8"/>
    <w:rsid w:val="002F7572"/>
    <w:rsid w:val="00320618"/>
    <w:rsid w:val="00337BA7"/>
    <w:rsid w:val="00342177"/>
    <w:rsid w:val="0037654A"/>
    <w:rsid w:val="00382DF1"/>
    <w:rsid w:val="003A15CB"/>
    <w:rsid w:val="003A7A4A"/>
    <w:rsid w:val="003B269C"/>
    <w:rsid w:val="003D1CB9"/>
    <w:rsid w:val="003E2337"/>
    <w:rsid w:val="003E3909"/>
    <w:rsid w:val="003E6ECF"/>
    <w:rsid w:val="003F56A3"/>
    <w:rsid w:val="00400FAC"/>
    <w:rsid w:val="00410C09"/>
    <w:rsid w:val="004135DD"/>
    <w:rsid w:val="0042167B"/>
    <w:rsid w:val="004355F2"/>
    <w:rsid w:val="004365E5"/>
    <w:rsid w:val="00440689"/>
    <w:rsid w:val="00441805"/>
    <w:rsid w:val="00450457"/>
    <w:rsid w:val="00452085"/>
    <w:rsid w:val="00460888"/>
    <w:rsid w:val="004711C0"/>
    <w:rsid w:val="004727EE"/>
    <w:rsid w:val="00482217"/>
    <w:rsid w:val="00482E41"/>
    <w:rsid w:val="00497D21"/>
    <w:rsid w:val="004A202C"/>
    <w:rsid w:val="004A244C"/>
    <w:rsid w:val="004A4889"/>
    <w:rsid w:val="004A5E24"/>
    <w:rsid w:val="004A7F82"/>
    <w:rsid w:val="004B0A53"/>
    <w:rsid w:val="004B7DCD"/>
    <w:rsid w:val="004C4695"/>
    <w:rsid w:val="004C67C9"/>
    <w:rsid w:val="004C6F36"/>
    <w:rsid w:val="004C7AA8"/>
    <w:rsid w:val="004D5518"/>
    <w:rsid w:val="004D6ABD"/>
    <w:rsid w:val="004E6C9C"/>
    <w:rsid w:val="004E7034"/>
    <w:rsid w:val="00507606"/>
    <w:rsid w:val="00515116"/>
    <w:rsid w:val="00520D9B"/>
    <w:rsid w:val="0052164C"/>
    <w:rsid w:val="00532760"/>
    <w:rsid w:val="00533BD2"/>
    <w:rsid w:val="00552D51"/>
    <w:rsid w:val="005776C4"/>
    <w:rsid w:val="00577853"/>
    <w:rsid w:val="005869CE"/>
    <w:rsid w:val="005873D2"/>
    <w:rsid w:val="0059072B"/>
    <w:rsid w:val="005A0AB0"/>
    <w:rsid w:val="005A755C"/>
    <w:rsid w:val="005E078A"/>
    <w:rsid w:val="005E2B6F"/>
    <w:rsid w:val="005E4447"/>
    <w:rsid w:val="005F3138"/>
    <w:rsid w:val="005F7233"/>
    <w:rsid w:val="00604371"/>
    <w:rsid w:val="006268C2"/>
    <w:rsid w:val="00636FB4"/>
    <w:rsid w:val="00644060"/>
    <w:rsid w:val="0066168A"/>
    <w:rsid w:val="00663CCC"/>
    <w:rsid w:val="00683ADF"/>
    <w:rsid w:val="00686270"/>
    <w:rsid w:val="006A654F"/>
    <w:rsid w:val="006B1D83"/>
    <w:rsid w:val="006B224D"/>
    <w:rsid w:val="006E29F9"/>
    <w:rsid w:val="006E3DCB"/>
    <w:rsid w:val="006F7556"/>
    <w:rsid w:val="00713B56"/>
    <w:rsid w:val="00714651"/>
    <w:rsid w:val="00716E5D"/>
    <w:rsid w:val="007170D2"/>
    <w:rsid w:val="00720A32"/>
    <w:rsid w:val="0073663A"/>
    <w:rsid w:val="00737FD7"/>
    <w:rsid w:val="0075629D"/>
    <w:rsid w:val="0076048F"/>
    <w:rsid w:val="00773E22"/>
    <w:rsid w:val="00782CC7"/>
    <w:rsid w:val="0078464A"/>
    <w:rsid w:val="00786A46"/>
    <w:rsid w:val="00786FB2"/>
    <w:rsid w:val="00794FCB"/>
    <w:rsid w:val="007A0069"/>
    <w:rsid w:val="007A02B7"/>
    <w:rsid w:val="007B0000"/>
    <w:rsid w:val="007B39F7"/>
    <w:rsid w:val="007B4B6C"/>
    <w:rsid w:val="007C2F50"/>
    <w:rsid w:val="007D214D"/>
    <w:rsid w:val="007D5AE8"/>
    <w:rsid w:val="007E043E"/>
    <w:rsid w:val="007F27AD"/>
    <w:rsid w:val="00801CE2"/>
    <w:rsid w:val="008077BA"/>
    <w:rsid w:val="0081237C"/>
    <w:rsid w:val="00824451"/>
    <w:rsid w:val="00832129"/>
    <w:rsid w:val="0085216D"/>
    <w:rsid w:val="008626C3"/>
    <w:rsid w:val="008631D2"/>
    <w:rsid w:val="0086680B"/>
    <w:rsid w:val="00870253"/>
    <w:rsid w:val="008745FD"/>
    <w:rsid w:val="00877F65"/>
    <w:rsid w:val="00885BB1"/>
    <w:rsid w:val="008917EA"/>
    <w:rsid w:val="00896AB0"/>
    <w:rsid w:val="008B2870"/>
    <w:rsid w:val="008B40D9"/>
    <w:rsid w:val="008E0281"/>
    <w:rsid w:val="008E2991"/>
    <w:rsid w:val="008E3160"/>
    <w:rsid w:val="00906FF7"/>
    <w:rsid w:val="00912108"/>
    <w:rsid w:val="00937F06"/>
    <w:rsid w:val="009448C5"/>
    <w:rsid w:val="00964948"/>
    <w:rsid w:val="0097208E"/>
    <w:rsid w:val="0098643A"/>
    <w:rsid w:val="00993516"/>
    <w:rsid w:val="009A0C46"/>
    <w:rsid w:val="009A6E6E"/>
    <w:rsid w:val="009B2FB7"/>
    <w:rsid w:val="009B4319"/>
    <w:rsid w:val="009C6F90"/>
    <w:rsid w:val="009D12A5"/>
    <w:rsid w:val="009D3D8C"/>
    <w:rsid w:val="009D520B"/>
    <w:rsid w:val="009F3261"/>
    <w:rsid w:val="009F3602"/>
    <w:rsid w:val="00A02FE5"/>
    <w:rsid w:val="00A0423A"/>
    <w:rsid w:val="00A1344D"/>
    <w:rsid w:val="00A2037E"/>
    <w:rsid w:val="00A3630B"/>
    <w:rsid w:val="00A42829"/>
    <w:rsid w:val="00A617AA"/>
    <w:rsid w:val="00A72070"/>
    <w:rsid w:val="00AA3055"/>
    <w:rsid w:val="00AB0E4E"/>
    <w:rsid w:val="00AB4367"/>
    <w:rsid w:val="00AC4417"/>
    <w:rsid w:val="00AD571E"/>
    <w:rsid w:val="00AD7C65"/>
    <w:rsid w:val="00AD7DEB"/>
    <w:rsid w:val="00AE711D"/>
    <w:rsid w:val="00AF1179"/>
    <w:rsid w:val="00AF3A89"/>
    <w:rsid w:val="00B13AE6"/>
    <w:rsid w:val="00B265AF"/>
    <w:rsid w:val="00B30B31"/>
    <w:rsid w:val="00B34741"/>
    <w:rsid w:val="00B4083F"/>
    <w:rsid w:val="00B53855"/>
    <w:rsid w:val="00B65235"/>
    <w:rsid w:val="00B7288B"/>
    <w:rsid w:val="00B73781"/>
    <w:rsid w:val="00B81D7E"/>
    <w:rsid w:val="00B951E8"/>
    <w:rsid w:val="00BA31C5"/>
    <w:rsid w:val="00BB3351"/>
    <w:rsid w:val="00BB427B"/>
    <w:rsid w:val="00BB5231"/>
    <w:rsid w:val="00BC171B"/>
    <w:rsid w:val="00BC60DE"/>
    <w:rsid w:val="00BD199E"/>
    <w:rsid w:val="00BF268C"/>
    <w:rsid w:val="00C14090"/>
    <w:rsid w:val="00C26352"/>
    <w:rsid w:val="00C3317D"/>
    <w:rsid w:val="00C35740"/>
    <w:rsid w:val="00C43967"/>
    <w:rsid w:val="00C45090"/>
    <w:rsid w:val="00C475D9"/>
    <w:rsid w:val="00C50663"/>
    <w:rsid w:val="00C53857"/>
    <w:rsid w:val="00C54218"/>
    <w:rsid w:val="00C579CB"/>
    <w:rsid w:val="00C601CC"/>
    <w:rsid w:val="00C64DC0"/>
    <w:rsid w:val="00C90E41"/>
    <w:rsid w:val="00C97C4B"/>
    <w:rsid w:val="00CA0558"/>
    <w:rsid w:val="00CA5B8E"/>
    <w:rsid w:val="00CB3247"/>
    <w:rsid w:val="00CB6795"/>
    <w:rsid w:val="00CC66AF"/>
    <w:rsid w:val="00CD428B"/>
    <w:rsid w:val="00CD5AD8"/>
    <w:rsid w:val="00CE6D83"/>
    <w:rsid w:val="00CF1392"/>
    <w:rsid w:val="00CF15CA"/>
    <w:rsid w:val="00CF1630"/>
    <w:rsid w:val="00CF3F23"/>
    <w:rsid w:val="00D03E45"/>
    <w:rsid w:val="00D03E9F"/>
    <w:rsid w:val="00D13035"/>
    <w:rsid w:val="00D30D51"/>
    <w:rsid w:val="00D316B9"/>
    <w:rsid w:val="00D3331E"/>
    <w:rsid w:val="00D35AF7"/>
    <w:rsid w:val="00D37BD1"/>
    <w:rsid w:val="00D40DF6"/>
    <w:rsid w:val="00D676D6"/>
    <w:rsid w:val="00D81704"/>
    <w:rsid w:val="00D90781"/>
    <w:rsid w:val="00D91AC7"/>
    <w:rsid w:val="00D93E16"/>
    <w:rsid w:val="00D963E4"/>
    <w:rsid w:val="00DA21E1"/>
    <w:rsid w:val="00DA5A45"/>
    <w:rsid w:val="00DC6F9A"/>
    <w:rsid w:val="00DE0C28"/>
    <w:rsid w:val="00DE1F68"/>
    <w:rsid w:val="00E05D5B"/>
    <w:rsid w:val="00E21BA0"/>
    <w:rsid w:val="00E26AFC"/>
    <w:rsid w:val="00E42A0F"/>
    <w:rsid w:val="00E46ED1"/>
    <w:rsid w:val="00E64B6B"/>
    <w:rsid w:val="00E700FE"/>
    <w:rsid w:val="00E732B1"/>
    <w:rsid w:val="00E7399B"/>
    <w:rsid w:val="00E800A0"/>
    <w:rsid w:val="00E911F4"/>
    <w:rsid w:val="00E934F6"/>
    <w:rsid w:val="00EA769E"/>
    <w:rsid w:val="00EA7DA7"/>
    <w:rsid w:val="00EB0464"/>
    <w:rsid w:val="00ED3A26"/>
    <w:rsid w:val="00EF399D"/>
    <w:rsid w:val="00F00A11"/>
    <w:rsid w:val="00F06A06"/>
    <w:rsid w:val="00F2035E"/>
    <w:rsid w:val="00F25616"/>
    <w:rsid w:val="00F31A46"/>
    <w:rsid w:val="00F40337"/>
    <w:rsid w:val="00F77302"/>
    <w:rsid w:val="00FA40F3"/>
    <w:rsid w:val="00FB04A3"/>
    <w:rsid w:val="00FB0D5F"/>
    <w:rsid w:val="00FB1BA4"/>
    <w:rsid w:val="00FB7EE3"/>
    <w:rsid w:val="00FC519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F7626"/>
    <w:rPr>
      <w:sz w:val="24"/>
      <w:szCs w:val="24"/>
    </w:rPr>
  </w:style>
  <w:style w:type="paragraph" w:styleId="Nadpis2">
    <w:name w:val="heading 2"/>
    <w:basedOn w:val="Normln"/>
    <w:next w:val="Normln"/>
    <w:link w:val="Nadpis2Char"/>
    <w:uiPriority w:val="99"/>
    <w:qFormat/>
    <w:rsid w:val="002B48F0"/>
    <w:pPr>
      <w:keepNext/>
      <w:spacing w:before="240" w:after="60"/>
      <w:outlineLvl w:val="1"/>
    </w:pPr>
    <w:rPr>
      <w:rFonts w:ascii="Cambria" w:hAnsi="Cambria"/>
      <w:b/>
      <w:bCs/>
      <w:i/>
      <w:iCs/>
      <w:sz w:val="28"/>
      <w:szCs w:val="28"/>
    </w:rPr>
  </w:style>
  <w:style w:type="paragraph" w:styleId="Nadpis5">
    <w:name w:val="heading 5"/>
    <w:basedOn w:val="Normln"/>
    <w:next w:val="Normln"/>
    <w:link w:val="Nadpis5Char"/>
    <w:uiPriority w:val="99"/>
    <w:qFormat/>
    <w:rsid w:val="007E043E"/>
    <w:pPr>
      <w:keepNext/>
      <w:tabs>
        <w:tab w:val="left" w:pos="1560"/>
        <w:tab w:val="left" w:pos="3119"/>
      </w:tabs>
      <w:outlineLvl w:val="4"/>
    </w:pPr>
    <w:rPr>
      <w:rFonts w:ascii="Arial" w:hAnsi="Arial"/>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2B48F0"/>
    <w:rPr>
      <w:rFonts w:ascii="Cambria" w:hAnsi="Cambria" w:cs="Times New Roman"/>
      <w:b/>
      <w:bCs/>
      <w:i/>
      <w:iCs/>
      <w:sz w:val="28"/>
      <w:szCs w:val="28"/>
    </w:rPr>
  </w:style>
  <w:style w:type="character" w:customStyle="1" w:styleId="Nadpis5Char">
    <w:name w:val="Nadpis 5 Char"/>
    <w:basedOn w:val="Standardnpsmoodstavce"/>
    <w:link w:val="Nadpis5"/>
    <w:uiPriority w:val="99"/>
    <w:semiHidden/>
    <w:locked/>
    <w:rsid w:val="00320618"/>
    <w:rPr>
      <w:rFonts w:ascii="Calibri" w:hAnsi="Calibri" w:cs="Times New Roman"/>
      <w:b/>
      <w:bCs/>
      <w:i/>
      <w:iCs/>
      <w:sz w:val="26"/>
      <w:szCs w:val="26"/>
    </w:rPr>
  </w:style>
  <w:style w:type="paragraph" w:styleId="Nzev">
    <w:name w:val="Title"/>
    <w:basedOn w:val="Normln"/>
    <w:link w:val="NzevChar"/>
    <w:uiPriority w:val="99"/>
    <w:qFormat/>
    <w:rsid w:val="007E043E"/>
    <w:pPr>
      <w:autoSpaceDE w:val="0"/>
      <w:autoSpaceDN w:val="0"/>
      <w:adjustRightInd w:val="0"/>
      <w:spacing w:afterLines="100"/>
      <w:jc w:val="center"/>
    </w:pPr>
    <w:rPr>
      <w:rFonts w:ascii="Arial" w:hAnsi="Arial" w:cs="Arial"/>
      <w:b/>
      <w:sz w:val="28"/>
      <w:szCs w:val="28"/>
    </w:rPr>
  </w:style>
  <w:style w:type="character" w:customStyle="1" w:styleId="NzevChar">
    <w:name w:val="Název Char"/>
    <w:basedOn w:val="Standardnpsmoodstavce"/>
    <w:link w:val="Nzev"/>
    <w:uiPriority w:val="99"/>
    <w:locked/>
    <w:rsid w:val="00320618"/>
    <w:rPr>
      <w:rFonts w:ascii="Cambria" w:hAnsi="Cambria" w:cs="Times New Roman"/>
      <w:b/>
      <w:bCs/>
      <w:kern w:val="28"/>
      <w:sz w:val="32"/>
      <w:szCs w:val="32"/>
    </w:rPr>
  </w:style>
  <w:style w:type="paragraph" w:styleId="Zkladntext">
    <w:name w:val="Body Text"/>
    <w:basedOn w:val="Normln"/>
    <w:link w:val="ZkladntextChar"/>
    <w:uiPriority w:val="99"/>
    <w:rsid w:val="00C3317D"/>
    <w:pPr>
      <w:tabs>
        <w:tab w:val="left" w:pos="567"/>
        <w:tab w:val="left" w:pos="1560"/>
        <w:tab w:val="left" w:pos="5670"/>
      </w:tabs>
      <w:jc w:val="both"/>
    </w:pPr>
    <w:rPr>
      <w:rFonts w:ascii="Arial" w:hAnsi="Arial"/>
      <w:sz w:val="20"/>
      <w:szCs w:val="20"/>
    </w:rPr>
  </w:style>
  <w:style w:type="character" w:customStyle="1" w:styleId="ZkladntextChar">
    <w:name w:val="Základní text Char"/>
    <w:basedOn w:val="Standardnpsmoodstavce"/>
    <w:link w:val="Zkladntext"/>
    <w:uiPriority w:val="99"/>
    <w:semiHidden/>
    <w:locked/>
    <w:rsid w:val="00320618"/>
    <w:rPr>
      <w:rFonts w:cs="Times New Roman"/>
      <w:sz w:val="24"/>
      <w:szCs w:val="24"/>
    </w:rPr>
  </w:style>
  <w:style w:type="paragraph" w:customStyle="1" w:styleId="Default">
    <w:name w:val="Default"/>
    <w:uiPriority w:val="99"/>
    <w:rsid w:val="00C3317D"/>
    <w:pPr>
      <w:widowControl w:val="0"/>
      <w:autoSpaceDE w:val="0"/>
      <w:autoSpaceDN w:val="0"/>
      <w:adjustRightInd w:val="0"/>
    </w:pPr>
    <w:rPr>
      <w:rFonts w:ascii="Verdana" w:hAnsi="Verdana" w:cs="Verdana"/>
      <w:color w:val="000000"/>
      <w:sz w:val="24"/>
      <w:szCs w:val="24"/>
    </w:rPr>
  </w:style>
  <w:style w:type="character" w:customStyle="1" w:styleId="tsubjname">
    <w:name w:val="tsubjname"/>
    <w:basedOn w:val="Standardnpsmoodstavce"/>
    <w:uiPriority w:val="99"/>
    <w:rsid w:val="00C3317D"/>
    <w:rPr>
      <w:rFonts w:cs="Times New Roman"/>
    </w:rPr>
  </w:style>
  <w:style w:type="paragraph" w:styleId="Zkladntext-prvnodsazen">
    <w:name w:val="Body Text First Indent"/>
    <w:basedOn w:val="Zkladntext"/>
    <w:link w:val="Zkladntext-prvnodsazenChar"/>
    <w:uiPriority w:val="99"/>
    <w:rsid w:val="00482217"/>
    <w:pPr>
      <w:tabs>
        <w:tab w:val="clear" w:pos="567"/>
        <w:tab w:val="clear" w:pos="1560"/>
        <w:tab w:val="clear" w:pos="5670"/>
      </w:tabs>
      <w:spacing w:after="120"/>
      <w:ind w:firstLine="210"/>
      <w:jc w:val="left"/>
    </w:pPr>
    <w:rPr>
      <w:rFonts w:ascii="Times New Roman" w:hAnsi="Times New Roman"/>
      <w:sz w:val="24"/>
      <w:szCs w:val="24"/>
    </w:rPr>
  </w:style>
  <w:style w:type="character" w:customStyle="1" w:styleId="Zkladntext-prvnodsazenChar">
    <w:name w:val="Základní text - první odsazený Char"/>
    <w:basedOn w:val="ZkladntextChar"/>
    <w:link w:val="Zkladntext-prvnodsazen"/>
    <w:uiPriority w:val="99"/>
    <w:semiHidden/>
    <w:locked/>
    <w:rsid w:val="00320618"/>
    <w:rPr>
      <w:rFonts w:cs="Times New Roman"/>
      <w:sz w:val="24"/>
      <w:szCs w:val="24"/>
    </w:rPr>
  </w:style>
  <w:style w:type="paragraph" w:customStyle="1" w:styleId="Zkladntext21">
    <w:name w:val="Základní text 21"/>
    <w:basedOn w:val="Normln"/>
    <w:uiPriority w:val="99"/>
    <w:rsid w:val="00482217"/>
    <w:pPr>
      <w:overflowPunct w:val="0"/>
      <w:autoSpaceDE w:val="0"/>
      <w:autoSpaceDN w:val="0"/>
      <w:adjustRightInd w:val="0"/>
      <w:jc w:val="center"/>
      <w:textAlignment w:val="baseline"/>
    </w:pPr>
    <w:rPr>
      <w:rFonts w:ascii="Arial" w:hAnsi="Arial"/>
      <w:b/>
      <w:sz w:val="22"/>
      <w:szCs w:val="20"/>
    </w:rPr>
  </w:style>
  <w:style w:type="paragraph" w:styleId="Seznam">
    <w:name w:val="List"/>
    <w:basedOn w:val="Normln"/>
    <w:uiPriority w:val="99"/>
    <w:rsid w:val="00482217"/>
    <w:pPr>
      <w:ind w:left="283" w:hanging="283"/>
    </w:pPr>
    <w:rPr>
      <w:rFonts w:ascii="Arial" w:hAnsi="Arial"/>
      <w:sz w:val="22"/>
    </w:rPr>
  </w:style>
  <w:style w:type="paragraph" w:styleId="Seznam2">
    <w:name w:val="List 2"/>
    <w:basedOn w:val="Normln"/>
    <w:uiPriority w:val="99"/>
    <w:rsid w:val="00482217"/>
    <w:pPr>
      <w:ind w:left="566" w:hanging="283"/>
    </w:pPr>
    <w:rPr>
      <w:rFonts w:ascii="Arial" w:hAnsi="Arial"/>
      <w:sz w:val="22"/>
    </w:rPr>
  </w:style>
  <w:style w:type="paragraph" w:styleId="Zkladntextodsazen">
    <w:name w:val="Body Text Indent"/>
    <w:basedOn w:val="Normln"/>
    <w:link w:val="ZkladntextodsazenChar"/>
    <w:uiPriority w:val="99"/>
    <w:rsid w:val="00C601CC"/>
    <w:pPr>
      <w:spacing w:after="120"/>
      <w:ind w:left="283"/>
    </w:pPr>
  </w:style>
  <w:style w:type="character" w:customStyle="1" w:styleId="ZkladntextodsazenChar">
    <w:name w:val="Základní text odsazený Char"/>
    <w:basedOn w:val="Standardnpsmoodstavce"/>
    <w:link w:val="Zkladntextodsazen"/>
    <w:uiPriority w:val="99"/>
    <w:semiHidden/>
    <w:locked/>
    <w:rsid w:val="00320618"/>
    <w:rPr>
      <w:rFonts w:cs="Times New Roman"/>
      <w:sz w:val="24"/>
      <w:szCs w:val="24"/>
    </w:rPr>
  </w:style>
  <w:style w:type="paragraph" w:styleId="Seznamsodrkami2">
    <w:name w:val="List Bullet 2"/>
    <w:basedOn w:val="Normln"/>
    <w:autoRedefine/>
    <w:uiPriority w:val="99"/>
    <w:rsid w:val="00C601CC"/>
    <w:pPr>
      <w:ind w:left="1220" w:firstLine="66"/>
      <w:jc w:val="both"/>
    </w:pPr>
    <w:rPr>
      <w:b/>
      <w:bCs/>
      <w:sz w:val="22"/>
    </w:rPr>
  </w:style>
  <w:style w:type="paragraph" w:styleId="Textbubliny">
    <w:name w:val="Balloon Text"/>
    <w:basedOn w:val="Normln"/>
    <w:link w:val="TextbublinyChar"/>
    <w:uiPriority w:val="99"/>
    <w:rsid w:val="00C64DC0"/>
    <w:rPr>
      <w:rFonts w:ascii="Tahoma" w:hAnsi="Tahoma" w:cs="Tahoma"/>
      <w:sz w:val="16"/>
      <w:szCs w:val="16"/>
    </w:rPr>
  </w:style>
  <w:style w:type="character" w:customStyle="1" w:styleId="TextbublinyChar">
    <w:name w:val="Text bubliny Char"/>
    <w:basedOn w:val="Standardnpsmoodstavce"/>
    <w:link w:val="Textbubliny"/>
    <w:uiPriority w:val="99"/>
    <w:locked/>
    <w:rsid w:val="00C64DC0"/>
    <w:rPr>
      <w:rFonts w:ascii="Tahoma" w:hAnsi="Tahoma" w:cs="Tahoma"/>
      <w:sz w:val="16"/>
      <w:szCs w:val="16"/>
    </w:rPr>
  </w:style>
  <w:style w:type="character" w:customStyle="1" w:styleId="name">
    <w:name w:val="name"/>
    <w:basedOn w:val="Standardnpsmoodstavce"/>
    <w:uiPriority w:val="99"/>
    <w:rsid w:val="00C64DC0"/>
    <w:rPr>
      <w:rFonts w:cs="Times New Roman"/>
    </w:rPr>
  </w:style>
  <w:style w:type="paragraph" w:customStyle="1" w:styleId="Normodsaz">
    <w:name w:val="Norm.odsaz."/>
    <w:basedOn w:val="Normln"/>
    <w:uiPriority w:val="99"/>
    <w:rsid w:val="00C50663"/>
    <w:pPr>
      <w:tabs>
        <w:tab w:val="num" w:pos="567"/>
      </w:tabs>
      <w:spacing w:before="120" w:after="120"/>
      <w:ind w:left="567" w:hanging="567"/>
      <w:jc w:val="both"/>
    </w:pPr>
  </w:style>
  <w:style w:type="paragraph" w:styleId="Odstavecseseznamem">
    <w:name w:val="List Paragraph"/>
    <w:basedOn w:val="Normln"/>
    <w:uiPriority w:val="99"/>
    <w:qFormat/>
    <w:rsid w:val="001B2560"/>
    <w:pPr>
      <w:ind w:left="708"/>
    </w:pPr>
  </w:style>
  <w:style w:type="paragraph" w:customStyle="1" w:styleId="Normodsods">
    <w:name w:val="Norm.ods.ods."/>
    <w:basedOn w:val="Normodsaz"/>
    <w:uiPriority w:val="99"/>
    <w:rsid w:val="002B48F0"/>
    <w:pPr>
      <w:tabs>
        <w:tab w:val="clear" w:pos="567"/>
        <w:tab w:val="num" w:pos="1276"/>
      </w:tabs>
      <w:ind w:left="1276" w:hanging="709"/>
    </w:pPr>
  </w:style>
  <w:style w:type="paragraph" w:styleId="Zhlav">
    <w:name w:val="header"/>
    <w:basedOn w:val="Normln"/>
    <w:link w:val="ZhlavChar"/>
    <w:uiPriority w:val="99"/>
    <w:rsid w:val="004A7F82"/>
    <w:pPr>
      <w:tabs>
        <w:tab w:val="center" w:pos="4536"/>
        <w:tab w:val="right" w:pos="9072"/>
      </w:tabs>
    </w:pPr>
  </w:style>
  <w:style w:type="character" w:customStyle="1" w:styleId="ZhlavChar">
    <w:name w:val="Záhlaví Char"/>
    <w:basedOn w:val="Standardnpsmoodstavce"/>
    <w:link w:val="Zhlav"/>
    <w:uiPriority w:val="99"/>
    <w:locked/>
    <w:rsid w:val="004A7F82"/>
    <w:rPr>
      <w:rFonts w:cs="Times New Roman"/>
      <w:sz w:val="24"/>
      <w:szCs w:val="24"/>
    </w:rPr>
  </w:style>
  <w:style w:type="paragraph" w:styleId="Zpat">
    <w:name w:val="footer"/>
    <w:basedOn w:val="Normln"/>
    <w:link w:val="ZpatChar"/>
    <w:uiPriority w:val="99"/>
    <w:rsid w:val="004A7F82"/>
    <w:pPr>
      <w:tabs>
        <w:tab w:val="center" w:pos="4536"/>
        <w:tab w:val="right" w:pos="9072"/>
      </w:tabs>
    </w:pPr>
  </w:style>
  <w:style w:type="character" w:customStyle="1" w:styleId="ZpatChar">
    <w:name w:val="Zápatí Char"/>
    <w:basedOn w:val="Standardnpsmoodstavce"/>
    <w:link w:val="Zpat"/>
    <w:uiPriority w:val="99"/>
    <w:locked/>
    <w:rsid w:val="004A7F82"/>
    <w:rPr>
      <w:rFonts w:cs="Times New Roman"/>
      <w:sz w:val="24"/>
      <w:szCs w:val="24"/>
    </w:rPr>
  </w:style>
  <w:style w:type="character" w:styleId="Hypertextovodkaz">
    <w:name w:val="Hyperlink"/>
    <w:basedOn w:val="Standardnpsmoodstavce"/>
    <w:uiPriority w:val="99"/>
    <w:rsid w:val="00294179"/>
    <w:rPr>
      <w:rFonts w:cs="Times New Roman"/>
      <w:color w:val="0000FF"/>
      <w:u w:val="single"/>
    </w:rPr>
  </w:style>
  <w:style w:type="character" w:styleId="Odkaznakoment">
    <w:name w:val="annotation reference"/>
    <w:basedOn w:val="Standardnpsmoodstavce"/>
    <w:uiPriority w:val="99"/>
    <w:rsid w:val="008631D2"/>
    <w:rPr>
      <w:rFonts w:cs="Times New Roman"/>
      <w:sz w:val="16"/>
      <w:szCs w:val="16"/>
    </w:rPr>
  </w:style>
  <w:style w:type="paragraph" w:styleId="Textkomente">
    <w:name w:val="annotation text"/>
    <w:basedOn w:val="Normln"/>
    <w:link w:val="TextkomenteChar"/>
    <w:uiPriority w:val="99"/>
    <w:rsid w:val="008631D2"/>
    <w:rPr>
      <w:sz w:val="20"/>
      <w:szCs w:val="20"/>
    </w:rPr>
  </w:style>
  <w:style w:type="character" w:customStyle="1" w:styleId="TextkomenteChar">
    <w:name w:val="Text komentáře Char"/>
    <w:basedOn w:val="Standardnpsmoodstavce"/>
    <w:link w:val="Textkomente"/>
    <w:uiPriority w:val="99"/>
    <w:locked/>
    <w:rsid w:val="008631D2"/>
    <w:rPr>
      <w:rFonts w:cs="Times New Roman"/>
    </w:rPr>
  </w:style>
  <w:style w:type="paragraph" w:styleId="Pedmtkomente">
    <w:name w:val="annotation subject"/>
    <w:basedOn w:val="Textkomente"/>
    <w:next w:val="Textkomente"/>
    <w:link w:val="PedmtkomenteChar"/>
    <w:uiPriority w:val="99"/>
    <w:rsid w:val="008631D2"/>
    <w:rPr>
      <w:b/>
      <w:bCs/>
    </w:rPr>
  </w:style>
  <w:style w:type="character" w:customStyle="1" w:styleId="PedmtkomenteChar">
    <w:name w:val="Předmět komentáře Char"/>
    <w:basedOn w:val="TextkomenteChar"/>
    <w:link w:val="Pedmtkomente"/>
    <w:uiPriority w:val="99"/>
    <w:locked/>
    <w:rsid w:val="008631D2"/>
    <w:rPr>
      <w:rFonts w:cs="Times New Roman"/>
      <w:b/>
      <w:bCs/>
    </w:rPr>
  </w:style>
  <w:style w:type="paragraph" w:styleId="Revize">
    <w:name w:val="Revision"/>
    <w:hidden/>
    <w:uiPriority w:val="99"/>
    <w:semiHidden/>
    <w:rsid w:val="00497D2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F7626"/>
    <w:rPr>
      <w:sz w:val="24"/>
      <w:szCs w:val="24"/>
    </w:rPr>
  </w:style>
  <w:style w:type="paragraph" w:styleId="Nadpis2">
    <w:name w:val="heading 2"/>
    <w:basedOn w:val="Normln"/>
    <w:next w:val="Normln"/>
    <w:link w:val="Nadpis2Char"/>
    <w:uiPriority w:val="99"/>
    <w:qFormat/>
    <w:rsid w:val="002B48F0"/>
    <w:pPr>
      <w:keepNext/>
      <w:spacing w:before="240" w:after="60"/>
      <w:outlineLvl w:val="1"/>
    </w:pPr>
    <w:rPr>
      <w:rFonts w:ascii="Cambria" w:hAnsi="Cambria"/>
      <w:b/>
      <w:bCs/>
      <w:i/>
      <w:iCs/>
      <w:sz w:val="28"/>
      <w:szCs w:val="28"/>
    </w:rPr>
  </w:style>
  <w:style w:type="paragraph" w:styleId="Nadpis5">
    <w:name w:val="heading 5"/>
    <w:basedOn w:val="Normln"/>
    <w:next w:val="Normln"/>
    <w:link w:val="Nadpis5Char"/>
    <w:uiPriority w:val="99"/>
    <w:qFormat/>
    <w:rsid w:val="007E043E"/>
    <w:pPr>
      <w:keepNext/>
      <w:tabs>
        <w:tab w:val="left" w:pos="1560"/>
        <w:tab w:val="left" w:pos="3119"/>
      </w:tabs>
      <w:outlineLvl w:val="4"/>
    </w:pPr>
    <w:rPr>
      <w:rFonts w:ascii="Arial" w:hAnsi="Arial"/>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2B48F0"/>
    <w:rPr>
      <w:rFonts w:ascii="Cambria" w:hAnsi="Cambria" w:cs="Times New Roman"/>
      <w:b/>
      <w:bCs/>
      <w:i/>
      <w:iCs/>
      <w:sz w:val="28"/>
      <w:szCs w:val="28"/>
    </w:rPr>
  </w:style>
  <w:style w:type="character" w:customStyle="1" w:styleId="Nadpis5Char">
    <w:name w:val="Nadpis 5 Char"/>
    <w:basedOn w:val="Standardnpsmoodstavce"/>
    <w:link w:val="Nadpis5"/>
    <w:uiPriority w:val="99"/>
    <w:semiHidden/>
    <w:locked/>
    <w:rsid w:val="00320618"/>
    <w:rPr>
      <w:rFonts w:ascii="Calibri" w:hAnsi="Calibri" w:cs="Times New Roman"/>
      <w:b/>
      <w:bCs/>
      <w:i/>
      <w:iCs/>
      <w:sz w:val="26"/>
      <w:szCs w:val="26"/>
    </w:rPr>
  </w:style>
  <w:style w:type="paragraph" w:styleId="Nzev">
    <w:name w:val="Title"/>
    <w:basedOn w:val="Normln"/>
    <w:link w:val="NzevChar"/>
    <w:uiPriority w:val="99"/>
    <w:qFormat/>
    <w:rsid w:val="007E043E"/>
    <w:pPr>
      <w:autoSpaceDE w:val="0"/>
      <w:autoSpaceDN w:val="0"/>
      <w:adjustRightInd w:val="0"/>
      <w:spacing w:afterLines="100"/>
      <w:jc w:val="center"/>
    </w:pPr>
    <w:rPr>
      <w:rFonts w:ascii="Arial" w:hAnsi="Arial" w:cs="Arial"/>
      <w:b/>
      <w:sz w:val="28"/>
      <w:szCs w:val="28"/>
    </w:rPr>
  </w:style>
  <w:style w:type="character" w:customStyle="1" w:styleId="NzevChar">
    <w:name w:val="Název Char"/>
    <w:basedOn w:val="Standardnpsmoodstavce"/>
    <w:link w:val="Nzev"/>
    <w:uiPriority w:val="99"/>
    <w:locked/>
    <w:rsid w:val="00320618"/>
    <w:rPr>
      <w:rFonts w:ascii="Cambria" w:hAnsi="Cambria" w:cs="Times New Roman"/>
      <w:b/>
      <w:bCs/>
      <w:kern w:val="28"/>
      <w:sz w:val="32"/>
      <w:szCs w:val="32"/>
    </w:rPr>
  </w:style>
  <w:style w:type="paragraph" w:styleId="Zkladntext">
    <w:name w:val="Body Text"/>
    <w:basedOn w:val="Normln"/>
    <w:link w:val="ZkladntextChar"/>
    <w:uiPriority w:val="99"/>
    <w:rsid w:val="00C3317D"/>
    <w:pPr>
      <w:tabs>
        <w:tab w:val="left" w:pos="567"/>
        <w:tab w:val="left" w:pos="1560"/>
        <w:tab w:val="left" w:pos="5670"/>
      </w:tabs>
      <w:jc w:val="both"/>
    </w:pPr>
    <w:rPr>
      <w:rFonts w:ascii="Arial" w:hAnsi="Arial"/>
      <w:sz w:val="20"/>
      <w:szCs w:val="20"/>
    </w:rPr>
  </w:style>
  <w:style w:type="character" w:customStyle="1" w:styleId="ZkladntextChar">
    <w:name w:val="Základní text Char"/>
    <w:basedOn w:val="Standardnpsmoodstavce"/>
    <w:link w:val="Zkladntext"/>
    <w:uiPriority w:val="99"/>
    <w:semiHidden/>
    <w:locked/>
    <w:rsid w:val="00320618"/>
    <w:rPr>
      <w:rFonts w:cs="Times New Roman"/>
      <w:sz w:val="24"/>
      <w:szCs w:val="24"/>
    </w:rPr>
  </w:style>
  <w:style w:type="paragraph" w:customStyle="1" w:styleId="Default">
    <w:name w:val="Default"/>
    <w:uiPriority w:val="99"/>
    <w:rsid w:val="00C3317D"/>
    <w:pPr>
      <w:widowControl w:val="0"/>
      <w:autoSpaceDE w:val="0"/>
      <w:autoSpaceDN w:val="0"/>
      <w:adjustRightInd w:val="0"/>
    </w:pPr>
    <w:rPr>
      <w:rFonts w:ascii="Verdana" w:hAnsi="Verdana" w:cs="Verdana"/>
      <w:color w:val="000000"/>
      <w:sz w:val="24"/>
      <w:szCs w:val="24"/>
    </w:rPr>
  </w:style>
  <w:style w:type="character" w:customStyle="1" w:styleId="tsubjname">
    <w:name w:val="tsubjname"/>
    <w:basedOn w:val="Standardnpsmoodstavce"/>
    <w:uiPriority w:val="99"/>
    <w:rsid w:val="00C3317D"/>
    <w:rPr>
      <w:rFonts w:cs="Times New Roman"/>
    </w:rPr>
  </w:style>
  <w:style w:type="paragraph" w:styleId="Zkladntext-prvnodsazen">
    <w:name w:val="Body Text First Indent"/>
    <w:basedOn w:val="Zkladntext"/>
    <w:link w:val="Zkladntext-prvnodsazenChar"/>
    <w:uiPriority w:val="99"/>
    <w:rsid w:val="00482217"/>
    <w:pPr>
      <w:tabs>
        <w:tab w:val="clear" w:pos="567"/>
        <w:tab w:val="clear" w:pos="1560"/>
        <w:tab w:val="clear" w:pos="5670"/>
      </w:tabs>
      <w:spacing w:after="120"/>
      <w:ind w:firstLine="210"/>
      <w:jc w:val="left"/>
    </w:pPr>
    <w:rPr>
      <w:rFonts w:ascii="Times New Roman" w:hAnsi="Times New Roman"/>
      <w:sz w:val="24"/>
      <w:szCs w:val="24"/>
    </w:rPr>
  </w:style>
  <w:style w:type="character" w:customStyle="1" w:styleId="Zkladntext-prvnodsazenChar">
    <w:name w:val="Základní text - první odsazený Char"/>
    <w:basedOn w:val="ZkladntextChar"/>
    <w:link w:val="Zkladntext-prvnodsazen"/>
    <w:uiPriority w:val="99"/>
    <w:semiHidden/>
    <w:locked/>
    <w:rsid w:val="00320618"/>
    <w:rPr>
      <w:rFonts w:cs="Times New Roman"/>
      <w:sz w:val="24"/>
      <w:szCs w:val="24"/>
    </w:rPr>
  </w:style>
  <w:style w:type="paragraph" w:customStyle="1" w:styleId="Zkladntext21">
    <w:name w:val="Základní text 21"/>
    <w:basedOn w:val="Normln"/>
    <w:uiPriority w:val="99"/>
    <w:rsid w:val="00482217"/>
    <w:pPr>
      <w:overflowPunct w:val="0"/>
      <w:autoSpaceDE w:val="0"/>
      <w:autoSpaceDN w:val="0"/>
      <w:adjustRightInd w:val="0"/>
      <w:jc w:val="center"/>
      <w:textAlignment w:val="baseline"/>
    </w:pPr>
    <w:rPr>
      <w:rFonts w:ascii="Arial" w:hAnsi="Arial"/>
      <w:b/>
      <w:sz w:val="22"/>
      <w:szCs w:val="20"/>
    </w:rPr>
  </w:style>
  <w:style w:type="paragraph" w:styleId="Seznam">
    <w:name w:val="List"/>
    <w:basedOn w:val="Normln"/>
    <w:uiPriority w:val="99"/>
    <w:rsid w:val="00482217"/>
    <w:pPr>
      <w:ind w:left="283" w:hanging="283"/>
    </w:pPr>
    <w:rPr>
      <w:rFonts w:ascii="Arial" w:hAnsi="Arial"/>
      <w:sz w:val="22"/>
    </w:rPr>
  </w:style>
  <w:style w:type="paragraph" w:styleId="Seznam2">
    <w:name w:val="List 2"/>
    <w:basedOn w:val="Normln"/>
    <w:uiPriority w:val="99"/>
    <w:rsid w:val="00482217"/>
    <w:pPr>
      <w:ind w:left="566" w:hanging="283"/>
    </w:pPr>
    <w:rPr>
      <w:rFonts w:ascii="Arial" w:hAnsi="Arial"/>
      <w:sz w:val="22"/>
    </w:rPr>
  </w:style>
  <w:style w:type="paragraph" w:styleId="Zkladntextodsazen">
    <w:name w:val="Body Text Indent"/>
    <w:basedOn w:val="Normln"/>
    <w:link w:val="ZkladntextodsazenChar"/>
    <w:uiPriority w:val="99"/>
    <w:rsid w:val="00C601CC"/>
    <w:pPr>
      <w:spacing w:after="120"/>
      <w:ind w:left="283"/>
    </w:pPr>
  </w:style>
  <w:style w:type="character" w:customStyle="1" w:styleId="ZkladntextodsazenChar">
    <w:name w:val="Základní text odsazený Char"/>
    <w:basedOn w:val="Standardnpsmoodstavce"/>
    <w:link w:val="Zkladntextodsazen"/>
    <w:uiPriority w:val="99"/>
    <w:semiHidden/>
    <w:locked/>
    <w:rsid w:val="00320618"/>
    <w:rPr>
      <w:rFonts w:cs="Times New Roman"/>
      <w:sz w:val="24"/>
      <w:szCs w:val="24"/>
    </w:rPr>
  </w:style>
  <w:style w:type="paragraph" w:styleId="Seznamsodrkami2">
    <w:name w:val="List Bullet 2"/>
    <w:basedOn w:val="Normln"/>
    <w:autoRedefine/>
    <w:uiPriority w:val="99"/>
    <w:rsid w:val="00C601CC"/>
    <w:pPr>
      <w:ind w:left="1220" w:firstLine="66"/>
      <w:jc w:val="both"/>
    </w:pPr>
    <w:rPr>
      <w:b/>
      <w:bCs/>
      <w:sz w:val="22"/>
    </w:rPr>
  </w:style>
  <w:style w:type="paragraph" w:styleId="Textbubliny">
    <w:name w:val="Balloon Text"/>
    <w:basedOn w:val="Normln"/>
    <w:link w:val="TextbublinyChar"/>
    <w:uiPriority w:val="99"/>
    <w:rsid w:val="00C64DC0"/>
    <w:rPr>
      <w:rFonts w:ascii="Tahoma" w:hAnsi="Tahoma" w:cs="Tahoma"/>
      <w:sz w:val="16"/>
      <w:szCs w:val="16"/>
    </w:rPr>
  </w:style>
  <w:style w:type="character" w:customStyle="1" w:styleId="TextbublinyChar">
    <w:name w:val="Text bubliny Char"/>
    <w:basedOn w:val="Standardnpsmoodstavce"/>
    <w:link w:val="Textbubliny"/>
    <w:uiPriority w:val="99"/>
    <w:locked/>
    <w:rsid w:val="00C64DC0"/>
    <w:rPr>
      <w:rFonts w:ascii="Tahoma" w:hAnsi="Tahoma" w:cs="Tahoma"/>
      <w:sz w:val="16"/>
      <w:szCs w:val="16"/>
    </w:rPr>
  </w:style>
  <w:style w:type="character" w:customStyle="1" w:styleId="name">
    <w:name w:val="name"/>
    <w:basedOn w:val="Standardnpsmoodstavce"/>
    <w:uiPriority w:val="99"/>
    <w:rsid w:val="00C64DC0"/>
    <w:rPr>
      <w:rFonts w:cs="Times New Roman"/>
    </w:rPr>
  </w:style>
  <w:style w:type="paragraph" w:customStyle="1" w:styleId="Normodsaz">
    <w:name w:val="Norm.odsaz."/>
    <w:basedOn w:val="Normln"/>
    <w:uiPriority w:val="99"/>
    <w:rsid w:val="00C50663"/>
    <w:pPr>
      <w:tabs>
        <w:tab w:val="num" w:pos="567"/>
      </w:tabs>
      <w:spacing w:before="120" w:after="120"/>
      <w:ind w:left="567" w:hanging="567"/>
      <w:jc w:val="both"/>
    </w:pPr>
  </w:style>
  <w:style w:type="paragraph" w:styleId="Odstavecseseznamem">
    <w:name w:val="List Paragraph"/>
    <w:basedOn w:val="Normln"/>
    <w:uiPriority w:val="99"/>
    <w:qFormat/>
    <w:rsid w:val="001B2560"/>
    <w:pPr>
      <w:ind w:left="708"/>
    </w:pPr>
  </w:style>
  <w:style w:type="paragraph" w:customStyle="1" w:styleId="Normodsods">
    <w:name w:val="Norm.ods.ods."/>
    <w:basedOn w:val="Normodsaz"/>
    <w:uiPriority w:val="99"/>
    <w:rsid w:val="002B48F0"/>
    <w:pPr>
      <w:tabs>
        <w:tab w:val="clear" w:pos="567"/>
        <w:tab w:val="num" w:pos="1276"/>
      </w:tabs>
      <w:ind w:left="1276" w:hanging="709"/>
    </w:pPr>
  </w:style>
  <w:style w:type="paragraph" w:styleId="Zhlav">
    <w:name w:val="header"/>
    <w:basedOn w:val="Normln"/>
    <w:link w:val="ZhlavChar"/>
    <w:uiPriority w:val="99"/>
    <w:rsid w:val="004A7F82"/>
    <w:pPr>
      <w:tabs>
        <w:tab w:val="center" w:pos="4536"/>
        <w:tab w:val="right" w:pos="9072"/>
      </w:tabs>
    </w:pPr>
  </w:style>
  <w:style w:type="character" w:customStyle="1" w:styleId="ZhlavChar">
    <w:name w:val="Záhlaví Char"/>
    <w:basedOn w:val="Standardnpsmoodstavce"/>
    <w:link w:val="Zhlav"/>
    <w:uiPriority w:val="99"/>
    <w:locked/>
    <w:rsid w:val="004A7F82"/>
    <w:rPr>
      <w:rFonts w:cs="Times New Roman"/>
      <w:sz w:val="24"/>
      <w:szCs w:val="24"/>
    </w:rPr>
  </w:style>
  <w:style w:type="paragraph" w:styleId="Zpat">
    <w:name w:val="footer"/>
    <w:basedOn w:val="Normln"/>
    <w:link w:val="ZpatChar"/>
    <w:uiPriority w:val="99"/>
    <w:rsid w:val="004A7F82"/>
    <w:pPr>
      <w:tabs>
        <w:tab w:val="center" w:pos="4536"/>
        <w:tab w:val="right" w:pos="9072"/>
      </w:tabs>
    </w:pPr>
  </w:style>
  <w:style w:type="character" w:customStyle="1" w:styleId="ZpatChar">
    <w:name w:val="Zápatí Char"/>
    <w:basedOn w:val="Standardnpsmoodstavce"/>
    <w:link w:val="Zpat"/>
    <w:uiPriority w:val="99"/>
    <w:locked/>
    <w:rsid w:val="004A7F82"/>
    <w:rPr>
      <w:rFonts w:cs="Times New Roman"/>
      <w:sz w:val="24"/>
      <w:szCs w:val="24"/>
    </w:rPr>
  </w:style>
  <w:style w:type="character" w:styleId="Hypertextovodkaz">
    <w:name w:val="Hyperlink"/>
    <w:basedOn w:val="Standardnpsmoodstavce"/>
    <w:uiPriority w:val="99"/>
    <w:rsid w:val="00294179"/>
    <w:rPr>
      <w:rFonts w:cs="Times New Roman"/>
      <w:color w:val="0000FF"/>
      <w:u w:val="single"/>
    </w:rPr>
  </w:style>
  <w:style w:type="character" w:styleId="Odkaznakoment">
    <w:name w:val="annotation reference"/>
    <w:basedOn w:val="Standardnpsmoodstavce"/>
    <w:uiPriority w:val="99"/>
    <w:rsid w:val="008631D2"/>
    <w:rPr>
      <w:rFonts w:cs="Times New Roman"/>
      <w:sz w:val="16"/>
      <w:szCs w:val="16"/>
    </w:rPr>
  </w:style>
  <w:style w:type="paragraph" w:styleId="Textkomente">
    <w:name w:val="annotation text"/>
    <w:basedOn w:val="Normln"/>
    <w:link w:val="TextkomenteChar"/>
    <w:uiPriority w:val="99"/>
    <w:rsid w:val="008631D2"/>
    <w:rPr>
      <w:sz w:val="20"/>
      <w:szCs w:val="20"/>
    </w:rPr>
  </w:style>
  <w:style w:type="character" w:customStyle="1" w:styleId="TextkomenteChar">
    <w:name w:val="Text komentáře Char"/>
    <w:basedOn w:val="Standardnpsmoodstavce"/>
    <w:link w:val="Textkomente"/>
    <w:uiPriority w:val="99"/>
    <w:locked/>
    <w:rsid w:val="008631D2"/>
    <w:rPr>
      <w:rFonts w:cs="Times New Roman"/>
    </w:rPr>
  </w:style>
  <w:style w:type="paragraph" w:styleId="Pedmtkomente">
    <w:name w:val="annotation subject"/>
    <w:basedOn w:val="Textkomente"/>
    <w:next w:val="Textkomente"/>
    <w:link w:val="PedmtkomenteChar"/>
    <w:uiPriority w:val="99"/>
    <w:rsid w:val="008631D2"/>
    <w:rPr>
      <w:b/>
      <w:bCs/>
    </w:rPr>
  </w:style>
  <w:style w:type="character" w:customStyle="1" w:styleId="PedmtkomenteChar">
    <w:name w:val="Předmět komentáře Char"/>
    <w:basedOn w:val="TextkomenteChar"/>
    <w:link w:val="Pedmtkomente"/>
    <w:uiPriority w:val="99"/>
    <w:locked/>
    <w:rsid w:val="008631D2"/>
    <w:rPr>
      <w:rFonts w:cs="Times New Roman"/>
      <w:b/>
      <w:bCs/>
    </w:rPr>
  </w:style>
  <w:style w:type="paragraph" w:styleId="Revize">
    <w:name w:val="Revision"/>
    <w:hidden/>
    <w:uiPriority w:val="99"/>
    <w:semiHidden/>
    <w:rsid w:val="00497D21"/>
    <w:rPr>
      <w:sz w:val="24"/>
      <w:szCs w:val="24"/>
    </w:rPr>
  </w:style>
</w:styles>
</file>

<file path=word/webSettings.xml><?xml version="1.0" encoding="utf-8"?>
<w:webSettings xmlns:r="http://schemas.openxmlformats.org/officeDocument/2006/relationships" xmlns:w="http://schemas.openxmlformats.org/wordprocessingml/2006/main">
  <w:divs>
    <w:div w:id="2084179271">
      <w:marLeft w:val="0"/>
      <w:marRight w:val="0"/>
      <w:marTop w:val="0"/>
      <w:marBottom w:val="0"/>
      <w:divBdr>
        <w:top w:val="none" w:sz="0" w:space="0" w:color="auto"/>
        <w:left w:val="none" w:sz="0" w:space="0" w:color="auto"/>
        <w:bottom w:val="none" w:sz="0" w:space="0" w:color="auto"/>
        <w:right w:val="none" w:sz="0" w:space="0" w:color="auto"/>
      </w:divBdr>
    </w:div>
    <w:div w:id="2084179272">
      <w:marLeft w:val="0"/>
      <w:marRight w:val="0"/>
      <w:marTop w:val="0"/>
      <w:marBottom w:val="0"/>
      <w:divBdr>
        <w:top w:val="none" w:sz="0" w:space="0" w:color="auto"/>
        <w:left w:val="none" w:sz="0" w:space="0" w:color="auto"/>
        <w:bottom w:val="none" w:sz="0" w:space="0" w:color="auto"/>
        <w:right w:val="none" w:sz="0" w:space="0" w:color="auto"/>
      </w:divBdr>
    </w:div>
    <w:div w:id="20841792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4C637-53B0-4ABD-8CA3-EE2978969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12</Pages>
  <Words>4093</Words>
  <Characters>24153</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SMLOUVA O DÍLO</vt:lpstr>
    </vt:vector>
  </TitlesOfParts>
  <Company>HP</Company>
  <LinksUpToDate>false</LinksUpToDate>
  <CharactersWithSpaces>28190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sykora</dc:creator>
  <cp:lastModifiedBy>MAS PODLIPANSKO</cp:lastModifiedBy>
  <cp:revision>15</cp:revision>
  <cp:lastPrinted>2014-07-03T15:06:00Z</cp:lastPrinted>
  <dcterms:created xsi:type="dcterms:W3CDTF">2014-07-01T10:24:00Z</dcterms:created>
  <dcterms:modified xsi:type="dcterms:W3CDTF">2014-07-08T12:05:00Z</dcterms:modified>
</cp:coreProperties>
</file>