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51" w:rsidRPr="00545155" w:rsidRDefault="00191351" w:rsidP="00A64C2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45155">
        <w:rPr>
          <w:b/>
          <w:bCs/>
          <w:color w:val="000000"/>
        </w:rPr>
        <w:t>VÝZVA</w:t>
      </w:r>
      <w:r>
        <w:rPr>
          <w:b/>
          <w:bCs/>
          <w:color w:val="000000"/>
        </w:rPr>
        <w:t xml:space="preserve"> K PŘEDLOŽENÍ NABÍDKY NA ZAKÁZKU MALÉHO ROZSAHU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  </w:t>
      </w:r>
    </w:p>
    <w:p w:rsidR="00191351" w:rsidRPr="00A865C7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 w:rsidRPr="00A865C7">
        <w:rPr>
          <w:bCs/>
          <w:color w:val="000000"/>
        </w:rPr>
        <w:t>Zadávací řízení</w:t>
      </w:r>
      <w:r>
        <w:rPr>
          <w:bCs/>
          <w:color w:val="000000"/>
        </w:rPr>
        <w:t xml:space="preserve"> na</w:t>
      </w:r>
      <w:r w:rsidRPr="00A865C7">
        <w:rPr>
          <w:bCs/>
          <w:color w:val="000000"/>
        </w:rPr>
        <w:t xml:space="preserve"> zakázk</w:t>
      </w:r>
      <w:r>
        <w:rPr>
          <w:bCs/>
          <w:color w:val="000000"/>
        </w:rPr>
        <w:t>u</w:t>
      </w:r>
      <w:r w:rsidRPr="00A865C7">
        <w:rPr>
          <w:bCs/>
          <w:color w:val="000000"/>
        </w:rPr>
        <w:t xml:space="preserve"> malého rozsahu </w:t>
      </w:r>
      <w:r w:rsidR="004C2E28">
        <w:rPr>
          <w:bCs/>
          <w:color w:val="000000"/>
        </w:rPr>
        <w:t>po</w:t>
      </w:r>
      <w:r w:rsidRPr="00A865C7">
        <w:rPr>
          <w:bCs/>
          <w:color w:val="000000"/>
        </w:rPr>
        <w:t xml:space="preserve">dle §12 odst. 3 </w:t>
      </w:r>
      <w:r w:rsidR="009C1E76">
        <w:rPr>
          <w:bCs/>
          <w:color w:val="000000"/>
        </w:rPr>
        <w:t xml:space="preserve">a </w:t>
      </w:r>
      <w:r w:rsidR="009C1E76" w:rsidRPr="00443739">
        <w:rPr>
          <w:bCs/>
        </w:rPr>
        <w:t>§ 18 odst. 5</w:t>
      </w:r>
      <w:r w:rsidR="009C1E76">
        <w:rPr>
          <w:bCs/>
          <w:color w:val="000000"/>
        </w:rPr>
        <w:t xml:space="preserve"> </w:t>
      </w:r>
      <w:r w:rsidRPr="00A865C7">
        <w:rPr>
          <w:bCs/>
          <w:color w:val="000000"/>
        </w:rPr>
        <w:t>zákona č. 137/2006 Sb., o</w:t>
      </w:r>
      <w:r w:rsidR="00443739">
        <w:rPr>
          <w:bCs/>
          <w:color w:val="000000"/>
        </w:rPr>
        <w:t xml:space="preserve"> </w:t>
      </w:r>
      <w:r w:rsidRPr="00A865C7">
        <w:rPr>
          <w:bCs/>
          <w:color w:val="000000"/>
        </w:rPr>
        <w:t xml:space="preserve">veřejných zakázkách, v platném znění </w:t>
      </w:r>
      <w:r w:rsidRPr="00A865C7">
        <w:rPr>
          <w:color w:val="000000"/>
        </w:rPr>
        <w:t>(dále jen zákon).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b/>
          <w:bCs/>
          <w:color w:val="000000"/>
        </w:rPr>
        <w:t xml:space="preserve">Zadavatel: </w:t>
      </w:r>
      <w:r w:rsidRPr="00303104">
        <w:rPr>
          <w:bCs/>
          <w:color w:val="000000"/>
        </w:rPr>
        <w:t>Obec Albrechtice nad Orlicí</w:t>
      </w:r>
      <w:r w:rsidRPr="00303104">
        <w:rPr>
          <w:color w:val="000000"/>
        </w:rPr>
        <w:t>,</w:t>
      </w:r>
      <w:r>
        <w:rPr>
          <w:color w:val="000000"/>
        </w:rPr>
        <w:t xml:space="preserve"> Na Výsluní 275, 517 22 Albrechtice nad Orlicí</w:t>
      </w: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b/>
          <w:bCs/>
          <w:color w:val="000000"/>
        </w:rPr>
        <w:t xml:space="preserve">Zastoupen: </w:t>
      </w:r>
      <w:r>
        <w:rPr>
          <w:color w:val="000000"/>
        </w:rPr>
        <w:t>Jaromírem Kratěnou</w:t>
      </w:r>
      <w:r w:rsidRPr="00545155">
        <w:rPr>
          <w:color w:val="000000"/>
        </w:rPr>
        <w:t xml:space="preserve"> – starost</w:t>
      </w:r>
      <w:r>
        <w:rPr>
          <w:color w:val="000000"/>
        </w:rPr>
        <w:t>ou obce</w:t>
      </w: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color w:val="000000"/>
        </w:rPr>
        <w:t xml:space="preserve">IČ: </w:t>
      </w:r>
      <w:r>
        <w:rPr>
          <w:color w:val="000000"/>
        </w:rPr>
        <w:t xml:space="preserve"> </w:t>
      </w:r>
      <w:r w:rsidRPr="00545155">
        <w:rPr>
          <w:color w:val="000000"/>
        </w:rPr>
        <w:t>00</w:t>
      </w:r>
      <w:r>
        <w:rPr>
          <w:color w:val="000000"/>
        </w:rPr>
        <w:t>579106</w:t>
      </w: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color w:val="000000"/>
        </w:rPr>
        <w:t xml:space="preserve">DIČ: </w:t>
      </w:r>
      <w:r w:rsidR="004C2E28">
        <w:rPr>
          <w:color w:val="000000"/>
        </w:rPr>
        <w:t>není plátcem DPH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155">
        <w:rPr>
          <w:b/>
          <w:bCs/>
          <w:color w:val="000000"/>
        </w:rPr>
        <w:t>ZADÁVACÍ PODMÍNKY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91351" w:rsidRPr="00975E0A" w:rsidRDefault="00191351" w:rsidP="0071411E">
      <w:pPr>
        <w:autoSpaceDE w:val="0"/>
        <w:autoSpaceDN w:val="0"/>
        <w:adjustRightInd w:val="0"/>
        <w:ind w:left="1843" w:hanging="1843"/>
        <w:jc w:val="both"/>
        <w:rPr>
          <w:b/>
          <w:bCs/>
          <w:i/>
          <w:color w:val="000000"/>
        </w:rPr>
      </w:pPr>
      <w:r w:rsidRPr="00545155">
        <w:rPr>
          <w:b/>
          <w:bCs/>
          <w:color w:val="000000"/>
        </w:rPr>
        <w:t>Název</w:t>
      </w:r>
      <w:r>
        <w:rPr>
          <w:b/>
          <w:bCs/>
          <w:color w:val="000000"/>
        </w:rPr>
        <w:t xml:space="preserve"> zakázky</w:t>
      </w:r>
      <w:r w:rsidRPr="00545155">
        <w:rPr>
          <w:b/>
          <w:bCs/>
          <w:color w:val="000000"/>
        </w:rPr>
        <w:t xml:space="preserve">: </w:t>
      </w:r>
      <w:r w:rsidR="00DE647F">
        <w:rPr>
          <w:b/>
          <w:bCs/>
          <w:color w:val="000000"/>
        </w:rPr>
        <w:tab/>
      </w:r>
      <w:r w:rsidRPr="00545155">
        <w:rPr>
          <w:b/>
          <w:bCs/>
          <w:color w:val="000000"/>
        </w:rPr>
        <w:t>„</w:t>
      </w:r>
      <w:r w:rsidR="004C2E28">
        <w:rPr>
          <w:b/>
          <w:bCs/>
          <w:color w:val="000000"/>
        </w:rPr>
        <w:t>Komunikace, chodníky a veřejné osvětlení na návsi</w:t>
      </w:r>
      <w:r w:rsidRPr="00545155">
        <w:rPr>
          <w:b/>
          <w:bCs/>
          <w:color w:val="000000"/>
        </w:rPr>
        <w:t>“</w:t>
      </w:r>
    </w:p>
    <w:p w:rsidR="00191351" w:rsidRPr="00DE647F" w:rsidRDefault="00191351" w:rsidP="00191351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545155">
        <w:rPr>
          <w:b/>
          <w:bCs/>
          <w:color w:val="000000"/>
        </w:rPr>
        <w:t>Evidenční č</w:t>
      </w:r>
      <w:r>
        <w:rPr>
          <w:b/>
          <w:bCs/>
          <w:color w:val="000000"/>
        </w:rPr>
        <w:t>íslo zakázky</w:t>
      </w:r>
      <w:r w:rsidRPr="00545155">
        <w:rPr>
          <w:b/>
          <w:bCs/>
          <w:color w:val="000000"/>
        </w:rPr>
        <w:t>:</w:t>
      </w:r>
      <w:r w:rsidR="00DE647F">
        <w:rPr>
          <w:b/>
          <w:bCs/>
          <w:color w:val="000000"/>
        </w:rPr>
        <w:tab/>
      </w:r>
      <w:r w:rsidR="0071411E" w:rsidRPr="00DE647F">
        <w:rPr>
          <w:bCs/>
          <w:color w:val="000000"/>
        </w:rPr>
        <w:t>201</w:t>
      </w:r>
      <w:r w:rsidR="004C2E28">
        <w:rPr>
          <w:bCs/>
          <w:color w:val="000000"/>
        </w:rPr>
        <w:t>4</w:t>
      </w:r>
      <w:r w:rsidR="0071411E" w:rsidRPr="00DE647F">
        <w:rPr>
          <w:bCs/>
          <w:color w:val="000000"/>
        </w:rPr>
        <w:t>/</w:t>
      </w:r>
      <w:r w:rsidR="004C2E28">
        <w:rPr>
          <w:bCs/>
          <w:color w:val="000000"/>
        </w:rPr>
        <w:t>2</w:t>
      </w:r>
      <w:r w:rsidR="00DE647F" w:rsidRPr="00DE647F">
        <w:rPr>
          <w:bCs/>
          <w:color w:val="000000"/>
        </w:rPr>
        <w:t>/</w:t>
      </w:r>
      <w:r w:rsidR="004C2E28">
        <w:rPr>
          <w:bCs/>
          <w:color w:val="000000"/>
        </w:rPr>
        <w:t>M</w:t>
      </w:r>
      <w:r w:rsidR="00DE647F" w:rsidRPr="00DE647F">
        <w:rPr>
          <w:bCs/>
          <w:color w:val="000000"/>
        </w:rPr>
        <w:t>S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545155">
        <w:rPr>
          <w:b/>
          <w:bCs/>
          <w:color w:val="000000"/>
        </w:rPr>
        <w:t xml:space="preserve">Zakázka </w:t>
      </w:r>
      <w:proofErr w:type="gramStart"/>
      <w:r w:rsidRPr="00545155">
        <w:rPr>
          <w:b/>
          <w:bCs/>
          <w:color w:val="000000"/>
        </w:rPr>
        <w:t>na</w:t>
      </w:r>
      <w:proofErr w:type="gramEnd"/>
      <w:r w:rsidRPr="00545155">
        <w:rPr>
          <w:b/>
          <w:bCs/>
          <w:color w:val="000000"/>
        </w:rPr>
        <w:t xml:space="preserve">: </w:t>
      </w:r>
      <w:r w:rsidR="0071411E">
        <w:rPr>
          <w:b/>
          <w:bCs/>
          <w:color w:val="000000"/>
        </w:rPr>
        <w:tab/>
      </w:r>
      <w:r w:rsidR="0071411E">
        <w:rPr>
          <w:b/>
          <w:bCs/>
          <w:color w:val="000000"/>
        </w:rPr>
        <w:tab/>
      </w:r>
      <w:r w:rsidR="0071411E" w:rsidRPr="0071411E">
        <w:rPr>
          <w:bCs/>
          <w:color w:val="000000"/>
        </w:rPr>
        <w:t>stavební práce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47F" w:rsidRPr="00A64C26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155">
        <w:rPr>
          <w:b/>
          <w:bCs/>
          <w:color w:val="000000"/>
        </w:rPr>
        <w:t>Kontaktní osoba ve věci zadávacího řízení:</w:t>
      </w:r>
      <w:r w:rsidR="00A64C26">
        <w:rPr>
          <w:b/>
          <w:bCs/>
          <w:color w:val="000000"/>
        </w:rPr>
        <w:tab/>
      </w:r>
      <w:r w:rsidR="00A64C26">
        <w:rPr>
          <w:iCs/>
          <w:color w:val="000000"/>
        </w:rPr>
        <w:t>Jaromír Kratěna</w:t>
      </w:r>
    </w:p>
    <w:p w:rsidR="00DE647F" w:rsidRPr="00DE647F" w:rsidRDefault="00DE647F" w:rsidP="00191351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DE647F">
        <w:rPr>
          <w:iCs/>
          <w:color w:val="000000"/>
        </w:rPr>
        <w:t>Telefon:</w:t>
      </w:r>
      <w:r w:rsidRPr="00DE647F">
        <w:rPr>
          <w:iCs/>
          <w:color w:val="000000"/>
        </w:rPr>
        <w:tab/>
        <w:t>725</w:t>
      </w:r>
      <w:r w:rsidR="00A64C26">
        <w:rPr>
          <w:iCs/>
          <w:color w:val="000000"/>
        </w:rPr>
        <w:t> </w:t>
      </w:r>
      <w:r w:rsidRPr="00DE647F">
        <w:rPr>
          <w:iCs/>
          <w:color w:val="000000"/>
        </w:rPr>
        <w:t>081</w:t>
      </w:r>
      <w:r w:rsidR="00A64C26">
        <w:rPr>
          <w:iCs/>
          <w:color w:val="000000"/>
        </w:rPr>
        <w:t xml:space="preserve"> </w:t>
      </w:r>
      <w:r w:rsidRPr="00DE647F">
        <w:rPr>
          <w:iCs/>
          <w:color w:val="000000"/>
        </w:rPr>
        <w:t>092</w:t>
      </w:r>
    </w:p>
    <w:p w:rsidR="00191351" w:rsidRPr="00DE647F" w:rsidRDefault="00DE647F" w:rsidP="00191351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DE647F">
        <w:rPr>
          <w:iCs/>
          <w:color w:val="000000"/>
        </w:rPr>
        <w:t>E</w:t>
      </w:r>
      <w:r w:rsidR="00191351" w:rsidRPr="00DE647F">
        <w:rPr>
          <w:iCs/>
          <w:color w:val="000000"/>
        </w:rPr>
        <w:t>-mail</w:t>
      </w:r>
      <w:r w:rsidRPr="00DE647F">
        <w:rPr>
          <w:iCs/>
          <w:color w:val="000000"/>
        </w:rPr>
        <w:t>:</w:t>
      </w:r>
      <w:r w:rsidRPr="00DE647F">
        <w:rPr>
          <w:iCs/>
          <w:color w:val="000000"/>
        </w:rPr>
        <w:tab/>
        <w:t>kratena.albrechtice@nadorlici.cz</w:t>
      </w:r>
    </w:p>
    <w:p w:rsidR="00191351" w:rsidRPr="00DE647F" w:rsidRDefault="00DE647F" w:rsidP="00191351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E647F">
        <w:rPr>
          <w:bCs/>
          <w:color w:val="000000"/>
        </w:rPr>
        <w:t>Internet:</w:t>
      </w:r>
      <w:r w:rsidRPr="00DE647F">
        <w:rPr>
          <w:bCs/>
          <w:color w:val="000000"/>
        </w:rPr>
        <w:tab/>
      </w:r>
      <w:proofErr w:type="gramStart"/>
      <w:r w:rsidRPr="00DE647F">
        <w:rPr>
          <w:bCs/>
          <w:color w:val="000000"/>
        </w:rPr>
        <w:t>www</w:t>
      </w:r>
      <w:proofErr w:type="gramEnd"/>
      <w:r w:rsidRPr="00DE647F">
        <w:rPr>
          <w:bCs/>
          <w:color w:val="000000"/>
        </w:rPr>
        <w:t>.</w:t>
      </w:r>
      <w:proofErr w:type="gramStart"/>
      <w:r w:rsidRPr="00DE647F">
        <w:rPr>
          <w:bCs/>
          <w:color w:val="000000"/>
        </w:rPr>
        <w:t>albrechtice-nad-orlici</w:t>
      </w:r>
      <w:proofErr w:type="gramEnd"/>
      <w:r w:rsidRPr="00DE647F">
        <w:rPr>
          <w:bCs/>
          <w:color w:val="000000"/>
        </w:rPr>
        <w:t>.</w:t>
      </w:r>
      <w:proofErr w:type="spellStart"/>
      <w:r w:rsidRPr="00DE647F">
        <w:rPr>
          <w:bCs/>
          <w:color w:val="000000"/>
        </w:rPr>
        <w:t>cz</w:t>
      </w:r>
      <w:proofErr w:type="spellEnd"/>
    </w:p>
    <w:p w:rsidR="00DE647F" w:rsidRDefault="00DE647F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155">
        <w:rPr>
          <w:b/>
          <w:bCs/>
          <w:color w:val="000000"/>
        </w:rPr>
        <w:t>Místo realizace zakázky:</w:t>
      </w:r>
    </w:p>
    <w:p w:rsidR="00DE647F" w:rsidRDefault="00DE647F" w:rsidP="00191351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>Obec: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>Albrechtice nad Orlicí</w:t>
      </w:r>
    </w:p>
    <w:p w:rsidR="00DE647F" w:rsidRDefault="00DE647F" w:rsidP="00191351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 xml:space="preserve">Katastrální území: </w:t>
      </w:r>
      <w:r>
        <w:rPr>
          <w:iCs/>
          <w:color w:val="000000"/>
        </w:rPr>
        <w:tab/>
        <w:t>Albrechtice nad Orlicí</w:t>
      </w:r>
    </w:p>
    <w:p w:rsidR="00DE647F" w:rsidRDefault="00DE647F" w:rsidP="00191351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>Okres: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>Rychnov nad Kněžnou</w:t>
      </w:r>
    </w:p>
    <w:p w:rsidR="00191351" w:rsidRPr="00545155" w:rsidRDefault="00DE647F" w:rsidP="00191351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iCs/>
          <w:color w:val="000000"/>
        </w:rPr>
        <w:t>Kraj: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>Královéhradecký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155">
        <w:rPr>
          <w:b/>
          <w:bCs/>
          <w:color w:val="000000"/>
        </w:rPr>
        <w:t>Specifikace předmětu zakázky:</w:t>
      </w:r>
    </w:p>
    <w:p w:rsidR="00657F87" w:rsidRDefault="00B21D54" w:rsidP="00443739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>Předmětem veřejné zakázky je novostavba trvalého charakteru, která nebude chráněna podle zvláštních právních předpisů.</w:t>
      </w:r>
      <w:r w:rsidR="006D275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Účelem navržené stavby je </w:t>
      </w:r>
      <w:r w:rsidR="00993273">
        <w:rPr>
          <w:iCs/>
          <w:color w:val="000000"/>
        </w:rPr>
        <w:t xml:space="preserve">rekonstrukce stávajících </w:t>
      </w:r>
      <w:r w:rsidR="00F82F0F">
        <w:rPr>
          <w:iCs/>
          <w:color w:val="000000"/>
        </w:rPr>
        <w:t xml:space="preserve">nezpevněných </w:t>
      </w:r>
      <w:r w:rsidR="00993273">
        <w:rPr>
          <w:iCs/>
          <w:color w:val="000000"/>
        </w:rPr>
        <w:t>komunikací</w:t>
      </w:r>
      <w:r w:rsidR="00BA492D">
        <w:rPr>
          <w:iCs/>
          <w:color w:val="000000"/>
        </w:rPr>
        <w:t xml:space="preserve"> a veřejného osvětlení</w:t>
      </w:r>
      <w:r w:rsidR="00993273">
        <w:rPr>
          <w:iCs/>
          <w:color w:val="000000"/>
        </w:rPr>
        <w:t xml:space="preserve"> na návsi v Albrechticích nad Orlicí</w:t>
      </w:r>
      <w:r w:rsidR="00BA492D">
        <w:rPr>
          <w:iCs/>
          <w:color w:val="000000"/>
        </w:rPr>
        <w:t>.</w:t>
      </w:r>
      <w:r w:rsidR="00993273">
        <w:rPr>
          <w:iCs/>
          <w:color w:val="000000"/>
        </w:rPr>
        <w:t xml:space="preserve"> </w:t>
      </w:r>
      <w:r w:rsidR="00BA492D">
        <w:rPr>
          <w:iCs/>
          <w:color w:val="000000"/>
        </w:rPr>
        <w:t>Komunikace jsou</w:t>
      </w:r>
      <w:r w:rsidR="00993273">
        <w:rPr>
          <w:iCs/>
          <w:color w:val="000000"/>
        </w:rPr>
        <w:t xml:space="preserve"> v současné době z větší </w:t>
      </w:r>
      <w:r w:rsidR="006D2750">
        <w:rPr>
          <w:iCs/>
          <w:color w:val="000000"/>
        </w:rPr>
        <w:t xml:space="preserve">části štěrkové, pouze na vjezdu do návsi a okolo hasičské zbrojnice </w:t>
      </w:r>
      <w:r w:rsidR="00F82F0F">
        <w:rPr>
          <w:iCs/>
          <w:color w:val="000000"/>
        </w:rPr>
        <w:t xml:space="preserve">jsou částečně zpevněny </w:t>
      </w:r>
      <w:r w:rsidR="006D2750">
        <w:rPr>
          <w:iCs/>
          <w:color w:val="000000"/>
        </w:rPr>
        <w:t>živičn</w:t>
      </w:r>
      <w:r w:rsidR="00F82F0F">
        <w:rPr>
          <w:iCs/>
          <w:color w:val="000000"/>
        </w:rPr>
        <w:t xml:space="preserve">ým </w:t>
      </w:r>
      <w:proofErr w:type="spellStart"/>
      <w:r w:rsidR="00D90133">
        <w:rPr>
          <w:iCs/>
          <w:color w:val="000000"/>
        </w:rPr>
        <w:t>recyklátem</w:t>
      </w:r>
      <w:proofErr w:type="spellEnd"/>
      <w:r w:rsidR="00F82F0F">
        <w:rPr>
          <w:iCs/>
          <w:color w:val="000000"/>
        </w:rPr>
        <w:t>.</w:t>
      </w:r>
      <w:r w:rsidR="00D90133">
        <w:rPr>
          <w:iCs/>
          <w:color w:val="000000"/>
        </w:rPr>
        <w:t xml:space="preserve"> Komunikace jsou osazeny silničními obrubníky.</w:t>
      </w:r>
      <w:r w:rsidR="006D2750">
        <w:rPr>
          <w:iCs/>
          <w:color w:val="000000"/>
        </w:rPr>
        <w:t xml:space="preserve"> </w:t>
      </w:r>
      <w:r w:rsidR="00657F87">
        <w:rPr>
          <w:iCs/>
          <w:color w:val="000000"/>
        </w:rPr>
        <w:t>P</w:t>
      </w:r>
      <w:r w:rsidR="00BA492D">
        <w:rPr>
          <w:iCs/>
          <w:color w:val="000000"/>
        </w:rPr>
        <w:t>ovrch chodníků</w:t>
      </w:r>
      <w:r w:rsidR="00D90133">
        <w:rPr>
          <w:iCs/>
          <w:color w:val="000000"/>
        </w:rPr>
        <w:t xml:space="preserve"> </w:t>
      </w:r>
      <w:r w:rsidR="00BA492D">
        <w:rPr>
          <w:iCs/>
          <w:color w:val="000000"/>
        </w:rPr>
        <w:t>je z betonových dlaždic, betonu nebo živičný.</w:t>
      </w:r>
      <w:r w:rsidR="006D2750">
        <w:rPr>
          <w:iCs/>
          <w:color w:val="000000"/>
        </w:rPr>
        <w:t xml:space="preserve"> </w:t>
      </w:r>
      <w:r w:rsidR="00657F87">
        <w:rPr>
          <w:iCs/>
          <w:color w:val="000000"/>
        </w:rPr>
        <w:t>Stávající veřejné osvětlení je umístěno na sloupech vrchního vedení nízkého napětí elektřiny.</w:t>
      </w:r>
      <w:r w:rsidR="00F82F0F">
        <w:rPr>
          <w:iCs/>
          <w:color w:val="000000"/>
        </w:rPr>
        <w:t xml:space="preserve"> Území je částečně odvodněno dešťovou kanalizací zaústěnou do místní vodoteče.</w:t>
      </w:r>
    </w:p>
    <w:p w:rsidR="00B53713" w:rsidRDefault="000A421C" w:rsidP="00443739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>Vybudovány budou nové</w:t>
      </w:r>
      <w:r w:rsidR="006D2750">
        <w:rPr>
          <w:iCs/>
          <w:color w:val="000000"/>
        </w:rPr>
        <w:t xml:space="preserve"> </w:t>
      </w:r>
      <w:r w:rsidR="00F82F0F">
        <w:rPr>
          <w:iCs/>
          <w:color w:val="000000"/>
        </w:rPr>
        <w:t xml:space="preserve">zpevněné </w:t>
      </w:r>
      <w:r w:rsidR="006D2750">
        <w:rPr>
          <w:iCs/>
          <w:color w:val="000000"/>
        </w:rPr>
        <w:t>komunikace</w:t>
      </w:r>
      <w:r w:rsidR="00F82F0F">
        <w:rPr>
          <w:iCs/>
          <w:color w:val="000000"/>
        </w:rPr>
        <w:t xml:space="preserve"> ze zámkové dlažby</w:t>
      </w:r>
      <w:r w:rsidR="00D90133">
        <w:rPr>
          <w:iCs/>
          <w:color w:val="000000"/>
        </w:rPr>
        <w:t xml:space="preserve">, část s krytem z živičných </w:t>
      </w:r>
      <w:proofErr w:type="spellStart"/>
      <w:r w:rsidR="00D90133">
        <w:rPr>
          <w:iCs/>
          <w:color w:val="000000"/>
        </w:rPr>
        <w:t>obrusů</w:t>
      </w:r>
      <w:proofErr w:type="spellEnd"/>
      <w:r w:rsidR="00C141F2">
        <w:rPr>
          <w:iCs/>
          <w:color w:val="000000"/>
        </w:rPr>
        <w:t>,</w:t>
      </w:r>
      <w:r w:rsidR="00D90133">
        <w:rPr>
          <w:iCs/>
          <w:color w:val="000000"/>
        </w:rPr>
        <w:t xml:space="preserve"> s dvojnásobným nátěrem </w:t>
      </w:r>
      <w:r w:rsidR="00C141F2">
        <w:rPr>
          <w:iCs/>
          <w:color w:val="000000"/>
        </w:rPr>
        <w:t>a</w:t>
      </w:r>
      <w:r w:rsidR="00D90133">
        <w:rPr>
          <w:iCs/>
          <w:color w:val="000000"/>
        </w:rPr>
        <w:t xml:space="preserve"> podrcením, </w:t>
      </w:r>
      <w:r w:rsidR="006D2750">
        <w:rPr>
          <w:iCs/>
          <w:color w:val="000000"/>
        </w:rPr>
        <w:t>převážně v</w:t>
      </w:r>
      <w:r>
        <w:rPr>
          <w:iCs/>
          <w:color w:val="000000"/>
        </w:rPr>
        <w:t xml:space="preserve"> trase</w:t>
      </w:r>
      <w:r w:rsidR="006D2750">
        <w:rPr>
          <w:iCs/>
          <w:color w:val="000000"/>
        </w:rPr>
        <w:t xml:space="preserve"> </w:t>
      </w:r>
      <w:r>
        <w:rPr>
          <w:iCs/>
          <w:color w:val="000000"/>
        </w:rPr>
        <w:t>stávajících</w:t>
      </w:r>
      <w:r w:rsidR="00C141F2">
        <w:rPr>
          <w:iCs/>
          <w:color w:val="000000"/>
        </w:rPr>
        <w:t xml:space="preserve"> komunikací.</w:t>
      </w:r>
      <w:r w:rsidR="006D2750">
        <w:rPr>
          <w:iCs/>
          <w:color w:val="000000"/>
        </w:rPr>
        <w:t xml:space="preserve"> </w:t>
      </w:r>
      <w:r w:rsidR="00C141F2">
        <w:rPr>
          <w:iCs/>
          <w:color w:val="000000"/>
        </w:rPr>
        <w:t xml:space="preserve">Dále, </w:t>
      </w:r>
      <w:r w:rsidR="006D2750">
        <w:rPr>
          <w:iCs/>
          <w:color w:val="000000"/>
        </w:rPr>
        <w:t>zpevněné vjezdy, chodníky</w:t>
      </w:r>
      <w:r w:rsidR="00D67BC0">
        <w:rPr>
          <w:iCs/>
          <w:color w:val="000000"/>
        </w:rPr>
        <w:t xml:space="preserve"> a nová parkovací místa,</w:t>
      </w:r>
      <w:r w:rsidR="006D2750">
        <w:rPr>
          <w:iCs/>
          <w:color w:val="000000"/>
        </w:rPr>
        <w:t xml:space="preserve"> plochy pro umístění mobiliáře</w:t>
      </w:r>
      <w:r w:rsidR="00D67BC0">
        <w:rPr>
          <w:iCs/>
          <w:color w:val="000000"/>
        </w:rPr>
        <w:t xml:space="preserve"> a mobiliář</w:t>
      </w:r>
      <w:r w:rsidR="006D2750">
        <w:rPr>
          <w:iCs/>
          <w:color w:val="000000"/>
        </w:rPr>
        <w:t>.</w:t>
      </w:r>
      <w:r>
        <w:rPr>
          <w:iCs/>
          <w:color w:val="000000"/>
        </w:rPr>
        <w:t xml:space="preserve"> Komunikace budou odvodněny </w:t>
      </w:r>
      <w:r w:rsidR="000B0049">
        <w:rPr>
          <w:iCs/>
          <w:color w:val="000000"/>
        </w:rPr>
        <w:t>dešťovou kanalizací</w:t>
      </w:r>
      <w:r>
        <w:rPr>
          <w:iCs/>
          <w:color w:val="000000"/>
        </w:rPr>
        <w:t xml:space="preserve"> </w:t>
      </w:r>
      <w:r w:rsidR="000B0049">
        <w:rPr>
          <w:iCs/>
          <w:color w:val="000000"/>
        </w:rPr>
        <w:t>s napojením</w:t>
      </w:r>
      <w:r>
        <w:rPr>
          <w:iCs/>
          <w:color w:val="000000"/>
        </w:rPr>
        <w:t xml:space="preserve"> do vsakovacích jímek</w:t>
      </w:r>
      <w:r w:rsidR="00C141F2">
        <w:rPr>
          <w:iCs/>
          <w:color w:val="000000"/>
        </w:rPr>
        <w:t>,</w:t>
      </w:r>
      <w:r w:rsidR="000B0049">
        <w:rPr>
          <w:iCs/>
          <w:color w:val="000000"/>
        </w:rPr>
        <w:t xml:space="preserve"> stávající dešťové kanalizace a splaškové kanalizace.</w:t>
      </w:r>
      <w:r>
        <w:rPr>
          <w:iCs/>
          <w:color w:val="000000"/>
        </w:rPr>
        <w:t xml:space="preserve"> </w:t>
      </w:r>
      <w:r w:rsidR="00657F87">
        <w:rPr>
          <w:iCs/>
          <w:color w:val="000000"/>
        </w:rPr>
        <w:t>V rámci stavby bude položeno nové vedení veřejného osvětlení</w:t>
      </w:r>
      <w:r w:rsidR="00C141F2">
        <w:rPr>
          <w:iCs/>
          <w:color w:val="000000"/>
        </w:rPr>
        <w:t>, včetně sloupů a svítidel.</w:t>
      </w:r>
      <w:r>
        <w:rPr>
          <w:iCs/>
          <w:color w:val="000000"/>
        </w:rPr>
        <w:t xml:space="preserve"> </w:t>
      </w:r>
    </w:p>
    <w:p w:rsidR="000A421C" w:rsidRDefault="000A421C" w:rsidP="00443739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>Na stavbu je vyhotovena projektová dokumentace společností ENERGIA PROJEKT, s.r.o., Hradec Králové z roku 2005, která byla v květnu 2014 aktualizována a doplněna tendrovou dokumentací</w:t>
      </w:r>
      <w:r w:rsidR="00C141F2">
        <w:rPr>
          <w:iCs/>
          <w:color w:val="000000"/>
        </w:rPr>
        <w:t xml:space="preserve"> (Komunikace a chodníky</w:t>
      </w:r>
      <w:r>
        <w:rPr>
          <w:iCs/>
          <w:color w:val="000000"/>
        </w:rPr>
        <w:t xml:space="preserve"> zpracova</w:t>
      </w:r>
      <w:r w:rsidR="00C141F2">
        <w:rPr>
          <w:iCs/>
          <w:color w:val="000000"/>
        </w:rPr>
        <w:t>l</w:t>
      </w:r>
      <w:r>
        <w:rPr>
          <w:iCs/>
          <w:color w:val="000000"/>
        </w:rPr>
        <w:t xml:space="preserve"> pan Bohuslav Žid</w:t>
      </w:r>
      <w:r w:rsidR="00C141F2">
        <w:rPr>
          <w:iCs/>
          <w:color w:val="000000"/>
        </w:rPr>
        <w:t xml:space="preserve">, veřejné osvětlení Ing. Pavel Šandera a dešťovou kanalizaci Ing. Jan </w:t>
      </w:r>
      <w:proofErr w:type="spellStart"/>
      <w:r w:rsidR="00C141F2">
        <w:rPr>
          <w:iCs/>
          <w:color w:val="000000"/>
        </w:rPr>
        <w:t>Maurer</w:t>
      </w:r>
      <w:proofErr w:type="spellEnd"/>
      <w:r w:rsidR="00600449">
        <w:rPr>
          <w:iCs/>
          <w:color w:val="000000"/>
        </w:rPr>
        <w:t>.</w:t>
      </w:r>
      <w:r w:rsidR="004F5279">
        <w:rPr>
          <w:iCs/>
          <w:color w:val="000000"/>
        </w:rPr>
        <w:t xml:space="preserve"> </w:t>
      </w:r>
      <w:r w:rsidR="00C141F2">
        <w:rPr>
          <w:iCs/>
          <w:color w:val="000000"/>
        </w:rPr>
        <w:t xml:space="preserve">Na stavbu je </w:t>
      </w:r>
      <w:r w:rsidR="004F5279">
        <w:rPr>
          <w:iCs/>
          <w:color w:val="000000"/>
        </w:rPr>
        <w:t>vydáno stavební povolení.</w:t>
      </w:r>
    </w:p>
    <w:p w:rsidR="00B21D54" w:rsidRDefault="00B21D54" w:rsidP="00191351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642E4A" w:rsidRDefault="00642E4A" w:rsidP="00642E4A">
      <w:pPr>
        <w:autoSpaceDE w:val="0"/>
        <w:autoSpaceDN w:val="0"/>
        <w:adjustRightInd w:val="0"/>
        <w:ind w:left="2124" w:hanging="2124"/>
        <w:jc w:val="both"/>
        <w:rPr>
          <w:iCs/>
          <w:color w:val="000000"/>
        </w:rPr>
      </w:pPr>
      <w:r>
        <w:rPr>
          <w:iCs/>
          <w:color w:val="000000"/>
        </w:rPr>
        <w:t>Financování:</w:t>
      </w:r>
      <w:r>
        <w:rPr>
          <w:iCs/>
          <w:color w:val="000000"/>
        </w:rPr>
        <w:tab/>
        <w:t>stavba je investicí zadavatele a je hrazena z vlastních zdrojů zadavatele (bez dotací)</w:t>
      </w:r>
    </w:p>
    <w:p w:rsidR="00B53713" w:rsidRPr="00600449" w:rsidRDefault="00C41AAC" w:rsidP="00600449">
      <w:pPr>
        <w:autoSpaceDE w:val="0"/>
        <w:autoSpaceDN w:val="0"/>
        <w:adjustRightInd w:val="0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lastRenderedPageBreak/>
        <w:t>Zadávací dokumentací</w:t>
      </w:r>
      <w:r w:rsidR="003A3665">
        <w:rPr>
          <w:b/>
          <w:iCs/>
          <w:color w:val="000000"/>
        </w:rPr>
        <w:t xml:space="preserve"> j</w:t>
      </w:r>
      <w:r w:rsidR="00C141F2">
        <w:rPr>
          <w:b/>
          <w:iCs/>
          <w:color w:val="000000"/>
        </w:rPr>
        <w:t>sou</w:t>
      </w:r>
      <w:r w:rsidR="00774662">
        <w:rPr>
          <w:b/>
          <w:iCs/>
          <w:color w:val="000000"/>
        </w:rPr>
        <w:t xml:space="preserve"> t</w:t>
      </w:r>
      <w:r w:rsidR="00600449" w:rsidRPr="00774662">
        <w:rPr>
          <w:b/>
          <w:iCs/>
          <w:color w:val="000000"/>
        </w:rPr>
        <w:t>endrov</w:t>
      </w:r>
      <w:r w:rsidR="00C141F2">
        <w:rPr>
          <w:b/>
          <w:iCs/>
          <w:color w:val="000000"/>
        </w:rPr>
        <w:t>é</w:t>
      </w:r>
      <w:r w:rsidR="00B53713" w:rsidRPr="00774662">
        <w:rPr>
          <w:b/>
          <w:iCs/>
          <w:color w:val="000000"/>
        </w:rPr>
        <w:t xml:space="preserve"> dokumentace </w:t>
      </w:r>
      <w:r w:rsidR="00C141F2">
        <w:rPr>
          <w:b/>
          <w:iCs/>
          <w:color w:val="000000"/>
        </w:rPr>
        <w:t xml:space="preserve">komunikací, veřejného osvětlení a </w:t>
      </w:r>
      <w:r w:rsidR="003369E1">
        <w:rPr>
          <w:b/>
          <w:iCs/>
          <w:color w:val="000000"/>
        </w:rPr>
        <w:t>kanalizace-odvodnění dešťových vod</w:t>
      </w:r>
      <w:r w:rsidR="00774662">
        <w:rPr>
          <w:b/>
          <w:iCs/>
          <w:color w:val="000000"/>
        </w:rPr>
        <w:t>,</w:t>
      </w:r>
      <w:r w:rsidRPr="00600449">
        <w:rPr>
          <w:b/>
          <w:iCs/>
          <w:color w:val="000000"/>
        </w:rPr>
        <w:t xml:space="preserve"> kter</w:t>
      </w:r>
      <w:r w:rsidR="003369E1">
        <w:rPr>
          <w:b/>
          <w:iCs/>
          <w:color w:val="000000"/>
        </w:rPr>
        <w:t xml:space="preserve">é tvoří přílohy </w:t>
      </w:r>
      <w:r w:rsidR="00B53713" w:rsidRPr="00600449">
        <w:rPr>
          <w:b/>
          <w:iCs/>
          <w:color w:val="000000"/>
        </w:rPr>
        <w:t>této výzvy.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155">
        <w:rPr>
          <w:b/>
          <w:bCs/>
          <w:color w:val="000000"/>
        </w:rPr>
        <w:t>Další požadavky</w:t>
      </w:r>
      <w:r w:rsidR="00C41AAC">
        <w:rPr>
          <w:b/>
          <w:bCs/>
          <w:color w:val="000000"/>
        </w:rPr>
        <w:t xml:space="preserve"> zadavatele</w:t>
      </w:r>
      <w:r w:rsidRPr="00545155">
        <w:rPr>
          <w:b/>
          <w:bCs/>
          <w:color w:val="000000"/>
        </w:rPr>
        <w:t>:</w:t>
      </w:r>
    </w:p>
    <w:p w:rsidR="00642E4A" w:rsidRDefault="00642E4A" w:rsidP="0019135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Předpokládaná doba plnění:</w:t>
      </w:r>
      <w:r>
        <w:rPr>
          <w:color w:val="000000"/>
        </w:rPr>
        <w:tab/>
      </w:r>
      <w:r>
        <w:rPr>
          <w:color w:val="000000"/>
        </w:rPr>
        <w:tab/>
      </w:r>
      <w:r w:rsidR="006F196B">
        <w:rPr>
          <w:color w:val="000000"/>
        </w:rPr>
        <w:tab/>
      </w:r>
      <w:r w:rsidR="00027B79">
        <w:rPr>
          <w:color w:val="000000"/>
        </w:rPr>
        <w:t xml:space="preserve">     </w:t>
      </w:r>
      <w:r w:rsidR="00D67BC0">
        <w:rPr>
          <w:color w:val="000000"/>
        </w:rPr>
        <w:t>2014</w:t>
      </w:r>
    </w:p>
    <w:p w:rsidR="00642E4A" w:rsidRDefault="00B53713" w:rsidP="0019135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Předpokládaný t</w:t>
      </w:r>
      <w:r w:rsidR="00642E4A">
        <w:rPr>
          <w:color w:val="000000"/>
        </w:rPr>
        <w:t>ermín zahájení:</w:t>
      </w:r>
      <w:r w:rsidR="00642E4A">
        <w:rPr>
          <w:color w:val="000000"/>
        </w:rPr>
        <w:tab/>
      </w:r>
      <w:r w:rsidR="00642E4A">
        <w:rPr>
          <w:color w:val="000000"/>
        </w:rPr>
        <w:tab/>
      </w:r>
      <w:r w:rsidR="00027B79">
        <w:rPr>
          <w:color w:val="000000"/>
        </w:rPr>
        <w:t xml:space="preserve">  7</w:t>
      </w:r>
      <w:r w:rsidR="00642E4A">
        <w:rPr>
          <w:color w:val="000000"/>
        </w:rPr>
        <w:t>/201</w:t>
      </w:r>
      <w:r w:rsidR="00D67BC0">
        <w:rPr>
          <w:color w:val="000000"/>
        </w:rPr>
        <w:t>4</w:t>
      </w:r>
    </w:p>
    <w:p w:rsidR="00642E4A" w:rsidRDefault="00642E4A" w:rsidP="0019135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Předpokládaný termín ukončení:</w:t>
      </w:r>
      <w:r>
        <w:rPr>
          <w:color w:val="000000"/>
        </w:rPr>
        <w:tab/>
      </w:r>
      <w:r w:rsidR="006F196B">
        <w:rPr>
          <w:color w:val="000000"/>
        </w:rPr>
        <w:tab/>
      </w:r>
      <w:r w:rsidR="00027B79">
        <w:rPr>
          <w:color w:val="000000"/>
        </w:rPr>
        <w:t>12</w:t>
      </w:r>
      <w:r>
        <w:rPr>
          <w:color w:val="000000"/>
        </w:rPr>
        <w:t>/201</w:t>
      </w:r>
      <w:r w:rsidR="00027B79">
        <w:rPr>
          <w:color w:val="000000"/>
        </w:rPr>
        <w:t>4</w:t>
      </w:r>
    </w:p>
    <w:p w:rsidR="00642E4A" w:rsidRDefault="00642E4A" w:rsidP="0019135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Minimální záruka na stavební </w:t>
      </w:r>
      <w:r w:rsidR="007435A2">
        <w:rPr>
          <w:color w:val="000000"/>
        </w:rPr>
        <w:t>práce:</w:t>
      </w:r>
      <w:r w:rsidR="007435A2">
        <w:rPr>
          <w:color w:val="000000"/>
        </w:rPr>
        <w:tab/>
      </w:r>
      <w:r w:rsidR="007435A2">
        <w:rPr>
          <w:color w:val="000000"/>
        </w:rPr>
        <w:tab/>
        <w:t>60 měsíců</w:t>
      </w:r>
    </w:p>
    <w:p w:rsidR="007435A2" w:rsidRDefault="007435A2" w:rsidP="0019135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Smluvní pokuta za nedodržení </w:t>
      </w:r>
    </w:p>
    <w:p w:rsidR="007435A2" w:rsidRDefault="007435A2" w:rsidP="0019135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termínu dokončení díla:</w:t>
      </w:r>
      <w:r>
        <w:rPr>
          <w:color w:val="000000"/>
        </w:rPr>
        <w:tab/>
      </w:r>
      <w:r>
        <w:rPr>
          <w:color w:val="000000"/>
        </w:rPr>
        <w:tab/>
      </w:r>
      <w:r w:rsidR="006F196B">
        <w:rPr>
          <w:color w:val="000000"/>
        </w:rPr>
        <w:tab/>
      </w:r>
      <w:r>
        <w:rPr>
          <w:color w:val="000000"/>
        </w:rPr>
        <w:t>0,05% za každý započatý den prodlení</w:t>
      </w:r>
    </w:p>
    <w:p w:rsidR="007435A2" w:rsidRDefault="007435A2" w:rsidP="007435A2">
      <w:pPr>
        <w:autoSpaceDE w:val="0"/>
        <w:autoSpaceDN w:val="0"/>
        <w:adjustRightInd w:val="0"/>
        <w:ind w:left="2124" w:hanging="2124"/>
        <w:jc w:val="both"/>
        <w:rPr>
          <w:color w:val="000000"/>
        </w:rPr>
      </w:pPr>
      <w:r>
        <w:rPr>
          <w:color w:val="000000"/>
        </w:rPr>
        <w:t>Způsob platby:</w:t>
      </w:r>
      <w:r>
        <w:rPr>
          <w:color w:val="000000"/>
        </w:rPr>
        <w:tab/>
        <w:t xml:space="preserve">bezhotovostním převodem, zálohy se neposkytují, dílčí fakturace za provedené práce je možná </w:t>
      </w:r>
    </w:p>
    <w:p w:rsidR="007435A2" w:rsidRDefault="007435A2" w:rsidP="0019135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Splatnost faktur:</w:t>
      </w:r>
      <w:r>
        <w:rPr>
          <w:color w:val="000000"/>
        </w:rPr>
        <w:tab/>
        <w:t>30 dnů</w:t>
      </w:r>
    </w:p>
    <w:p w:rsidR="007435A2" w:rsidRDefault="00D67BC0" w:rsidP="007435A2">
      <w:pPr>
        <w:autoSpaceDE w:val="0"/>
        <w:autoSpaceDN w:val="0"/>
        <w:adjustRightInd w:val="0"/>
        <w:ind w:left="2124" w:hanging="2124"/>
        <w:jc w:val="both"/>
        <w:rPr>
          <w:color w:val="000000"/>
        </w:rPr>
      </w:pPr>
      <w:r>
        <w:rPr>
          <w:color w:val="000000"/>
        </w:rPr>
        <w:t>Místní prohlídka:</w:t>
      </w:r>
      <w:r>
        <w:rPr>
          <w:color w:val="000000"/>
        </w:rPr>
        <w:tab/>
        <w:t>podle dohody se zadav</w:t>
      </w:r>
      <w:r w:rsidR="004F5279">
        <w:rPr>
          <w:color w:val="000000"/>
        </w:rPr>
        <w:t>a</w:t>
      </w:r>
      <w:r>
        <w:rPr>
          <w:color w:val="000000"/>
        </w:rPr>
        <w:t>telem</w:t>
      </w:r>
    </w:p>
    <w:p w:rsidR="006F196B" w:rsidRDefault="006F196B" w:rsidP="007435A2">
      <w:pPr>
        <w:autoSpaceDE w:val="0"/>
        <w:autoSpaceDN w:val="0"/>
        <w:adjustRightInd w:val="0"/>
        <w:ind w:left="2124" w:hanging="2124"/>
        <w:jc w:val="both"/>
        <w:rPr>
          <w:color w:val="000000"/>
        </w:rPr>
      </w:pP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155">
        <w:rPr>
          <w:b/>
          <w:bCs/>
          <w:color w:val="000000"/>
        </w:rPr>
        <w:t>Požadavky na prokázání základních kvalifikačních předpokladů:</w:t>
      </w: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color w:val="000000"/>
        </w:rPr>
        <w:t>Splnění základních kvalifikačních předpokladů splňuje uchazeč</w:t>
      </w:r>
      <w:r>
        <w:rPr>
          <w:color w:val="000000"/>
        </w:rPr>
        <w:t xml:space="preserve"> v souladu s §53 zákona čestným prohlášením</w:t>
      </w:r>
      <w:r w:rsidR="00D67BC0">
        <w:rPr>
          <w:color w:val="000000"/>
        </w:rPr>
        <w:t>.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155">
        <w:rPr>
          <w:b/>
          <w:bCs/>
          <w:color w:val="000000"/>
        </w:rPr>
        <w:t>Požadavky na prokázání profesních kvalifikačních předpokladů:</w:t>
      </w: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color w:val="000000"/>
        </w:rPr>
        <w:t>Splnění profesních kvalifikačních předpokladů prokáže uchazeč, který předloží v</w:t>
      </w:r>
      <w:r>
        <w:rPr>
          <w:color w:val="000000"/>
        </w:rPr>
        <w:t xml:space="preserve"> prosté </w:t>
      </w:r>
      <w:r w:rsidRPr="00545155">
        <w:rPr>
          <w:color w:val="000000"/>
        </w:rPr>
        <w:t>kopii:</w:t>
      </w:r>
    </w:p>
    <w:p w:rsidR="00191351" w:rsidRDefault="00191351" w:rsidP="0019135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color w:val="000000"/>
        </w:rPr>
        <w:t>výpis z obchodního rejstříku, pokud je v něm zapsán, či výpis z jiné obdobné evidence, pokud je v</w:t>
      </w:r>
      <w:r>
        <w:rPr>
          <w:color w:val="000000"/>
        </w:rPr>
        <w:t> </w:t>
      </w:r>
      <w:r w:rsidRPr="00545155">
        <w:rPr>
          <w:color w:val="000000"/>
        </w:rPr>
        <w:t>ní</w:t>
      </w:r>
      <w:r>
        <w:rPr>
          <w:color w:val="000000"/>
        </w:rPr>
        <w:t xml:space="preserve"> </w:t>
      </w:r>
      <w:r w:rsidRPr="00545155">
        <w:rPr>
          <w:color w:val="000000"/>
        </w:rPr>
        <w:t>zapsán,</w:t>
      </w:r>
    </w:p>
    <w:p w:rsidR="00191351" w:rsidRDefault="00191351" w:rsidP="0019135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303104">
        <w:rPr>
          <w:color w:val="000000"/>
        </w:rPr>
        <w:t>doklad o oprávnění k podnikání podle zvláštních právních předpisů v rozsahu odpovídajícímu předmětu veřejné zakázky, zejména doklad prokazující příslušné živnostenské oprávnění či licenci,</w:t>
      </w:r>
    </w:p>
    <w:p w:rsidR="0031470F" w:rsidRDefault="0031470F" w:rsidP="0031470F">
      <w:pPr>
        <w:autoSpaceDE w:val="0"/>
        <w:autoSpaceDN w:val="0"/>
        <w:adjustRightInd w:val="0"/>
        <w:jc w:val="both"/>
        <w:rPr>
          <w:color w:val="000000"/>
        </w:rPr>
      </w:pPr>
    </w:p>
    <w:p w:rsidR="0031470F" w:rsidRPr="0031470F" w:rsidRDefault="0031470F" w:rsidP="0031470F">
      <w:pPr>
        <w:autoSpaceDE w:val="0"/>
        <w:autoSpaceDN w:val="0"/>
        <w:adjustRightInd w:val="0"/>
        <w:jc w:val="both"/>
        <w:rPr>
          <w:color w:val="000000"/>
        </w:rPr>
      </w:pPr>
      <w:r w:rsidRPr="0031470F">
        <w:rPr>
          <w:color w:val="000000"/>
        </w:rPr>
        <w:t>Kvalifikace se prokazuje k poslednímu dni lhůty pro podání nabídek doklady ne staršími šesti měsíců.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</w:p>
    <w:p w:rsidR="000E2995" w:rsidRPr="00B90E68" w:rsidRDefault="000E2995" w:rsidP="000E2995">
      <w:pPr>
        <w:autoSpaceDE w:val="0"/>
        <w:autoSpaceDN w:val="0"/>
        <w:adjustRightInd w:val="0"/>
        <w:jc w:val="both"/>
        <w:rPr>
          <w:b/>
          <w:color w:val="000000"/>
        </w:rPr>
      </w:pPr>
      <w:r w:rsidRPr="00B90E68">
        <w:rPr>
          <w:b/>
          <w:color w:val="000000"/>
        </w:rPr>
        <w:t xml:space="preserve">Požadavky na prokázání technických </w:t>
      </w:r>
      <w:r>
        <w:rPr>
          <w:b/>
          <w:color w:val="000000"/>
        </w:rPr>
        <w:t xml:space="preserve">kvalifikačních </w:t>
      </w:r>
      <w:r w:rsidRPr="00B90E68">
        <w:rPr>
          <w:b/>
          <w:color w:val="000000"/>
        </w:rPr>
        <w:t>předpokladů:</w:t>
      </w:r>
    </w:p>
    <w:p w:rsidR="000E2995" w:rsidRDefault="000E2995" w:rsidP="000E299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Splnění technických kvalifikačních předpokladů prokáže uchazeč </w:t>
      </w:r>
      <w:r w:rsidR="00D67BC0">
        <w:rPr>
          <w:color w:val="000000"/>
        </w:rPr>
        <w:t xml:space="preserve">předložením </w:t>
      </w:r>
      <w:r w:rsidR="0031470F">
        <w:rPr>
          <w:color w:val="000000"/>
        </w:rPr>
        <w:t xml:space="preserve">referenčních listů, srovnatelných zakázek, </w:t>
      </w:r>
      <w:r w:rsidR="00D67BC0">
        <w:rPr>
          <w:color w:val="000000"/>
        </w:rPr>
        <w:t xml:space="preserve">potvrzených </w:t>
      </w:r>
      <w:r w:rsidR="0031470F">
        <w:rPr>
          <w:color w:val="000000"/>
        </w:rPr>
        <w:t xml:space="preserve">objednateli, realizovaných v letech </w:t>
      </w:r>
      <w:r>
        <w:rPr>
          <w:color w:val="000000"/>
        </w:rPr>
        <w:t xml:space="preserve"> 20</w:t>
      </w:r>
      <w:r w:rsidR="00D67BC0">
        <w:rPr>
          <w:color w:val="000000"/>
        </w:rPr>
        <w:t>1</w:t>
      </w:r>
      <w:r w:rsidR="0031470F">
        <w:rPr>
          <w:color w:val="000000"/>
        </w:rPr>
        <w:t>1</w:t>
      </w:r>
      <w:r>
        <w:rPr>
          <w:color w:val="000000"/>
        </w:rPr>
        <w:t xml:space="preserve"> - 201</w:t>
      </w:r>
      <w:r w:rsidR="0031470F">
        <w:rPr>
          <w:color w:val="000000"/>
        </w:rPr>
        <w:t>4</w:t>
      </w:r>
      <w:r>
        <w:rPr>
          <w:color w:val="000000"/>
        </w:rPr>
        <w:t>.</w:t>
      </w:r>
    </w:p>
    <w:p w:rsidR="000E2995" w:rsidRDefault="000E2995" w:rsidP="00191351">
      <w:pPr>
        <w:autoSpaceDE w:val="0"/>
        <w:autoSpaceDN w:val="0"/>
        <w:adjustRightInd w:val="0"/>
        <w:jc w:val="both"/>
        <w:rPr>
          <w:color w:val="000000"/>
        </w:rPr>
      </w:pPr>
    </w:p>
    <w:p w:rsidR="0031470F" w:rsidRPr="00154D4A" w:rsidRDefault="00154D4A" w:rsidP="0019135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154D4A">
        <w:rPr>
          <w:b/>
          <w:color w:val="000000"/>
        </w:rPr>
        <w:t xml:space="preserve">Další </w:t>
      </w:r>
      <w:r>
        <w:rPr>
          <w:b/>
          <w:color w:val="000000"/>
        </w:rPr>
        <w:t>požadavky ke</w:t>
      </w:r>
      <w:r w:rsidRPr="00154D4A">
        <w:rPr>
          <w:b/>
          <w:color w:val="000000"/>
        </w:rPr>
        <w:t xml:space="preserve"> kvalifikaci:</w:t>
      </w: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color w:val="000000"/>
        </w:rPr>
        <w:t>Kvalifikaci nesplňuje dodavatel, který neposkytl údaje a informace o kvalifikaci ve formě a rozsahu</w:t>
      </w:r>
      <w:r>
        <w:rPr>
          <w:color w:val="000000"/>
        </w:rPr>
        <w:t xml:space="preserve"> </w:t>
      </w:r>
      <w:r w:rsidRPr="00545155">
        <w:rPr>
          <w:color w:val="000000"/>
        </w:rPr>
        <w:t>stanoveném zadavatelem, nebo poskytl údaje a informace o kvalifikaci včetně dokladů požadovaných</w:t>
      </w:r>
      <w:r>
        <w:rPr>
          <w:color w:val="000000"/>
        </w:rPr>
        <w:t xml:space="preserve"> </w:t>
      </w:r>
      <w:r w:rsidRPr="00545155">
        <w:rPr>
          <w:color w:val="000000"/>
        </w:rPr>
        <w:t>zadavatelem, které jsou neúplné nebo nepravdivé.</w:t>
      </w:r>
    </w:p>
    <w:p w:rsidR="0031470F" w:rsidRDefault="0031470F" w:rsidP="00191351">
      <w:pPr>
        <w:autoSpaceDE w:val="0"/>
        <w:autoSpaceDN w:val="0"/>
        <w:adjustRightInd w:val="0"/>
        <w:jc w:val="both"/>
        <w:rPr>
          <w:color w:val="00000A"/>
        </w:rPr>
      </w:pP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color w:val="00000A"/>
        </w:rPr>
      </w:pPr>
      <w:r w:rsidRPr="00545155">
        <w:rPr>
          <w:color w:val="00000A"/>
        </w:rPr>
        <w:t>Upozorňujeme uchazeče, že pokud jeho nabídka bude vybrána jako nejvhodnější a má-li s ním být</w:t>
      </w:r>
      <w:r>
        <w:rPr>
          <w:color w:val="00000A"/>
        </w:rPr>
        <w:t xml:space="preserve"> </w:t>
      </w:r>
      <w:r w:rsidRPr="00545155">
        <w:rPr>
          <w:color w:val="00000A"/>
        </w:rPr>
        <w:t>uzavřena smlouva, dále předloží před podpisem smlouvy v originálu nebo v úředně ověřené kopii</w:t>
      </w:r>
      <w:r>
        <w:rPr>
          <w:color w:val="00000A"/>
        </w:rPr>
        <w:t xml:space="preserve"> </w:t>
      </w:r>
      <w:r w:rsidRPr="00545155">
        <w:rPr>
          <w:color w:val="00000A"/>
        </w:rPr>
        <w:t>doklady o prokázání profesní kvalifikace, které dokládal v nabídkovém řízení.</w:t>
      </w: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color w:val="000000"/>
        </w:rPr>
        <w:t>V případě, že uchazeč nedoloží k podpisu smlouvy výše uvedené doklady, bude toto jednání</w:t>
      </w: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color w:val="000000"/>
        </w:rPr>
        <w:t>zadavatelem posuzováno jako neposkytnutí součinnosti potřebné pro uzavření smlouvy.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155">
        <w:rPr>
          <w:b/>
          <w:bCs/>
          <w:color w:val="000000"/>
        </w:rPr>
        <w:t>Nabídková cena:</w:t>
      </w: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color w:val="000000"/>
        </w:rPr>
        <w:t>Požadavky na jed</w:t>
      </w:r>
      <w:r w:rsidR="00F12F17">
        <w:rPr>
          <w:color w:val="000000"/>
        </w:rPr>
        <w:t>notné zpracování nabídkové ceny</w:t>
      </w:r>
    </w:p>
    <w:p w:rsidR="00191351" w:rsidRDefault="00191351" w:rsidP="001913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545155">
        <w:rPr>
          <w:i/>
          <w:iCs/>
          <w:color w:val="000000"/>
        </w:rPr>
        <w:t>Nabídková cena bude zpracována jako cena pevná s rozlišením na část bez DPH a samostatně</w:t>
      </w:r>
      <w:r>
        <w:rPr>
          <w:i/>
          <w:iCs/>
          <w:color w:val="000000"/>
        </w:rPr>
        <w:t xml:space="preserve"> </w:t>
      </w:r>
      <w:r w:rsidRPr="00545155">
        <w:rPr>
          <w:i/>
          <w:iCs/>
          <w:color w:val="000000"/>
        </w:rPr>
        <w:t xml:space="preserve">DPH v základní i snížené sazbě včetně platebních podmínek. Pevná cena </w:t>
      </w:r>
      <w:r w:rsidRPr="00545155">
        <w:rPr>
          <w:i/>
          <w:iCs/>
          <w:color w:val="000000"/>
        </w:rPr>
        <w:lastRenderedPageBreak/>
        <w:t>je platná po celou dobu</w:t>
      </w:r>
      <w:r>
        <w:rPr>
          <w:i/>
          <w:iCs/>
          <w:color w:val="000000"/>
        </w:rPr>
        <w:t xml:space="preserve"> </w:t>
      </w:r>
      <w:r w:rsidRPr="00545155">
        <w:rPr>
          <w:i/>
          <w:iCs/>
          <w:color w:val="000000"/>
        </w:rPr>
        <w:t>realizace. Nabídková cena bude stanovena položkově dle výkazu výměr projektové dokumentace.</w:t>
      </w:r>
    </w:p>
    <w:p w:rsidR="00191351" w:rsidRDefault="00191351" w:rsidP="001913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AA1C21">
        <w:rPr>
          <w:i/>
          <w:iCs/>
          <w:color w:val="000000"/>
        </w:rPr>
        <w:t>Zadavatel nepřipouští možnost překročení nabídkové ceny, kromě případu zadavatelem</w:t>
      </w:r>
      <w:r>
        <w:rPr>
          <w:i/>
          <w:iCs/>
          <w:color w:val="000000"/>
        </w:rPr>
        <w:t xml:space="preserve"> </w:t>
      </w:r>
      <w:r w:rsidRPr="00AA1C21">
        <w:rPr>
          <w:i/>
          <w:iCs/>
          <w:color w:val="000000"/>
        </w:rPr>
        <w:t>dodatečně požadovaných a objednaných víceprací a případných změn proti projektové</w:t>
      </w:r>
      <w:r>
        <w:rPr>
          <w:i/>
          <w:iCs/>
          <w:color w:val="000000"/>
        </w:rPr>
        <w:t xml:space="preserve"> </w:t>
      </w:r>
      <w:r w:rsidRPr="00AA1C21">
        <w:rPr>
          <w:i/>
          <w:iCs/>
          <w:color w:val="000000"/>
        </w:rPr>
        <w:t>dokumentaci, na které bude uzavřen dodatek smlouvy o dílo za podmínek shodných</w:t>
      </w:r>
      <w:r>
        <w:rPr>
          <w:i/>
          <w:iCs/>
          <w:color w:val="000000"/>
        </w:rPr>
        <w:t xml:space="preserve"> </w:t>
      </w:r>
      <w:r w:rsidRPr="00AA1C21">
        <w:rPr>
          <w:i/>
          <w:iCs/>
          <w:color w:val="000000"/>
        </w:rPr>
        <w:t>s podmínkami uvedenými v této zadávací dokumentaci a ve výši cen nabídnutého položkového</w:t>
      </w:r>
      <w:r>
        <w:rPr>
          <w:i/>
          <w:iCs/>
          <w:color w:val="000000"/>
        </w:rPr>
        <w:t xml:space="preserve"> </w:t>
      </w:r>
      <w:r w:rsidRPr="00AA1C21">
        <w:rPr>
          <w:i/>
          <w:iCs/>
          <w:color w:val="000000"/>
        </w:rPr>
        <w:t>rozpočtu.</w:t>
      </w:r>
    </w:p>
    <w:p w:rsidR="00191351" w:rsidRDefault="00191351" w:rsidP="001913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AA1C21">
        <w:rPr>
          <w:i/>
          <w:iCs/>
          <w:color w:val="000000"/>
        </w:rPr>
        <w:t>Nabídková cena bude zpracována přesně podle oddílů a položek předloženého výkazu výměr.</w:t>
      </w:r>
      <w:r>
        <w:rPr>
          <w:i/>
          <w:iCs/>
          <w:color w:val="000000"/>
        </w:rPr>
        <w:t xml:space="preserve"> </w:t>
      </w:r>
      <w:r w:rsidRPr="00AA1C21">
        <w:rPr>
          <w:i/>
          <w:iCs/>
          <w:color w:val="000000"/>
        </w:rPr>
        <w:t xml:space="preserve">Položky, které uchazeč nebude uplatňovat ve své nabídce pro VŘ, vyplní v předkládaném nabídkovém rozpočtu hodnotou </w:t>
      </w:r>
      <w:r w:rsidRPr="00AA1C21">
        <w:rPr>
          <w:b/>
          <w:bCs/>
          <w:i/>
          <w:iCs/>
          <w:color w:val="000000"/>
        </w:rPr>
        <w:t xml:space="preserve">„0,00“ </w:t>
      </w:r>
      <w:r w:rsidRPr="00AA1C21">
        <w:rPr>
          <w:i/>
          <w:iCs/>
          <w:color w:val="000000"/>
        </w:rPr>
        <w:t xml:space="preserve">nebo na úmyslné vynechání položky </w:t>
      </w:r>
      <w:r w:rsidRPr="00AA1C21">
        <w:rPr>
          <w:b/>
          <w:bCs/>
          <w:i/>
          <w:iCs/>
          <w:color w:val="000000"/>
        </w:rPr>
        <w:t xml:space="preserve">upozorní v textu. </w:t>
      </w:r>
      <w:r w:rsidRPr="00AA1C21">
        <w:rPr>
          <w:i/>
          <w:iCs/>
          <w:color w:val="000000"/>
        </w:rPr>
        <w:t>Nevyplnění všech položek, či neupozornění na tuto skutečnost v textu je důvodem</w:t>
      </w:r>
      <w:r>
        <w:rPr>
          <w:i/>
          <w:iCs/>
          <w:color w:val="000000"/>
        </w:rPr>
        <w:t xml:space="preserve"> </w:t>
      </w:r>
      <w:r w:rsidRPr="00AA1C21">
        <w:rPr>
          <w:i/>
          <w:iCs/>
          <w:color w:val="000000"/>
        </w:rPr>
        <w:t>k vyloučení nabídky ze zadávacího řízení.</w:t>
      </w:r>
    </w:p>
    <w:p w:rsidR="00191351" w:rsidRPr="00AA1C21" w:rsidRDefault="00191351" w:rsidP="001913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AA1C21">
        <w:rPr>
          <w:i/>
          <w:iCs/>
          <w:color w:val="000000"/>
        </w:rPr>
        <w:t>Zjištěné chyby a nedostatky v projektu budou oceněny samostatně.</w:t>
      </w:r>
      <w:r>
        <w:rPr>
          <w:i/>
          <w:iCs/>
          <w:color w:val="000000"/>
        </w:rPr>
        <w:t xml:space="preserve"> </w:t>
      </w:r>
      <w:r w:rsidR="00F12F17">
        <w:rPr>
          <w:i/>
          <w:iCs/>
          <w:color w:val="000000"/>
        </w:rPr>
        <w:t xml:space="preserve"> 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91351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Variantní řešení nabídek: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iCs/>
          <w:color w:val="000000"/>
        </w:rPr>
        <w:t>Zadavatel nepřipouští variantní řešení</w:t>
      </w:r>
      <w:r w:rsidRPr="00AA1C21">
        <w:rPr>
          <w:i/>
          <w:iCs/>
          <w:color w:val="000000"/>
        </w:rPr>
        <w:t>.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155">
        <w:rPr>
          <w:b/>
          <w:bCs/>
          <w:color w:val="000000"/>
        </w:rPr>
        <w:t xml:space="preserve">Lhůta pro podání nabídek nejpozději </w:t>
      </w:r>
      <w:proofErr w:type="gramStart"/>
      <w:r w:rsidRPr="00545155">
        <w:rPr>
          <w:b/>
          <w:bCs/>
          <w:color w:val="000000"/>
        </w:rPr>
        <w:t>do</w:t>
      </w:r>
      <w:proofErr w:type="gramEnd"/>
      <w:r w:rsidRPr="00545155">
        <w:rPr>
          <w:b/>
          <w:bCs/>
          <w:color w:val="000000"/>
        </w:rPr>
        <w:t>:</w:t>
      </w:r>
    </w:p>
    <w:p w:rsidR="00191351" w:rsidRPr="00545155" w:rsidRDefault="00F12F17" w:rsidP="0019135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dne: </w:t>
      </w:r>
      <w:proofErr w:type="gramStart"/>
      <w:r w:rsidR="00D67570">
        <w:rPr>
          <w:color w:val="000000"/>
        </w:rPr>
        <w:t>7</w:t>
      </w:r>
      <w:r w:rsidR="00EB1432">
        <w:rPr>
          <w:color w:val="000000"/>
        </w:rPr>
        <w:t>.</w:t>
      </w:r>
      <w:r w:rsidR="00D67570">
        <w:rPr>
          <w:color w:val="000000"/>
        </w:rPr>
        <w:t>7.</w:t>
      </w:r>
      <w:r w:rsidR="00154D4A">
        <w:rPr>
          <w:color w:val="000000"/>
        </w:rPr>
        <w:t xml:space="preserve"> </w:t>
      </w:r>
      <w:r w:rsidR="00EB1432">
        <w:rPr>
          <w:color w:val="000000"/>
        </w:rPr>
        <w:t>2014</w:t>
      </w:r>
      <w:proofErr w:type="gramEnd"/>
      <w:r>
        <w:rPr>
          <w:color w:val="000000"/>
        </w:rPr>
        <w:t xml:space="preserve"> do 12.00 hodin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155">
        <w:rPr>
          <w:b/>
          <w:bCs/>
          <w:color w:val="000000"/>
        </w:rPr>
        <w:t>Místo pro podávání nabídek poštou nebo osobně:</w:t>
      </w: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color w:val="000000"/>
        </w:rPr>
        <w:t xml:space="preserve">Nabídku lze podat poštou na adresu </w:t>
      </w:r>
      <w:r>
        <w:rPr>
          <w:color w:val="000000"/>
        </w:rPr>
        <w:t>Obecní úřad Albrechtice nad Orlicí</w:t>
      </w:r>
      <w:r w:rsidRPr="00545155">
        <w:rPr>
          <w:color w:val="000000"/>
        </w:rPr>
        <w:t>,</w:t>
      </w:r>
      <w:r>
        <w:rPr>
          <w:color w:val="000000"/>
        </w:rPr>
        <w:t xml:space="preserve"> Na Výsluní 275, 517 22 Albrechtice nad Orlicí </w:t>
      </w:r>
      <w:r w:rsidRPr="00545155">
        <w:rPr>
          <w:color w:val="000000"/>
        </w:rPr>
        <w:t>nebo osobně v úřední dny a hodiny na podatelnu na téže adrese.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91351" w:rsidRPr="00545155" w:rsidRDefault="00B53713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Místo, d</w:t>
      </w:r>
      <w:r w:rsidR="00191351" w:rsidRPr="00545155">
        <w:rPr>
          <w:b/>
          <w:bCs/>
          <w:color w:val="000000"/>
        </w:rPr>
        <w:t>atum a hodina otevírání</w:t>
      </w:r>
      <w:r>
        <w:rPr>
          <w:b/>
          <w:bCs/>
          <w:color w:val="000000"/>
        </w:rPr>
        <w:t xml:space="preserve"> obálek</w:t>
      </w:r>
      <w:r w:rsidR="00191351" w:rsidRPr="0054515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a hodnocení nabídek</w:t>
      </w:r>
      <w:r w:rsidR="00191351" w:rsidRPr="00545155">
        <w:rPr>
          <w:b/>
          <w:bCs/>
          <w:color w:val="000000"/>
        </w:rPr>
        <w:t>:</w:t>
      </w:r>
    </w:p>
    <w:p w:rsidR="00191351" w:rsidRPr="00545155" w:rsidRDefault="00966371" w:rsidP="0019135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</w:t>
      </w:r>
      <w:r w:rsidR="0094317D">
        <w:rPr>
          <w:color w:val="000000"/>
        </w:rPr>
        <w:t>asedací místnost v sídle zadavatele,</w:t>
      </w:r>
      <w:r w:rsidR="00191351">
        <w:rPr>
          <w:color w:val="000000"/>
        </w:rPr>
        <w:t xml:space="preserve"> </w:t>
      </w:r>
      <w:r w:rsidR="0094317D">
        <w:rPr>
          <w:color w:val="000000"/>
        </w:rPr>
        <w:t>dne</w:t>
      </w:r>
      <w:r w:rsidR="00191351" w:rsidRPr="00545155">
        <w:rPr>
          <w:color w:val="000000"/>
        </w:rPr>
        <w:t xml:space="preserve"> </w:t>
      </w:r>
      <w:proofErr w:type="gramStart"/>
      <w:r w:rsidR="00D67570">
        <w:rPr>
          <w:color w:val="000000"/>
        </w:rPr>
        <w:t>7.7</w:t>
      </w:r>
      <w:r w:rsidR="00154D4A">
        <w:rPr>
          <w:color w:val="000000"/>
        </w:rPr>
        <w:t>. 2014</w:t>
      </w:r>
      <w:proofErr w:type="gramEnd"/>
      <w:r w:rsidR="0094317D">
        <w:rPr>
          <w:color w:val="000000"/>
        </w:rPr>
        <w:t xml:space="preserve"> </w:t>
      </w:r>
      <w:r>
        <w:rPr>
          <w:color w:val="000000"/>
        </w:rPr>
        <w:t>od</w:t>
      </w:r>
      <w:r w:rsidR="00191351">
        <w:rPr>
          <w:color w:val="000000"/>
        </w:rPr>
        <w:t xml:space="preserve"> </w:t>
      </w:r>
      <w:r w:rsidR="00154D4A">
        <w:rPr>
          <w:color w:val="000000"/>
        </w:rPr>
        <w:t>17.00</w:t>
      </w:r>
      <w:r w:rsidR="0094317D">
        <w:rPr>
          <w:color w:val="000000"/>
        </w:rPr>
        <w:t xml:space="preserve"> hodin</w:t>
      </w:r>
      <w:r>
        <w:rPr>
          <w:color w:val="000000"/>
        </w:rPr>
        <w:t>.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color w:val="000000"/>
        </w:rPr>
        <w:t>Upozorňujeme uchazeče, že jednání komise pro otevírání obálek a hodnocení nabídek je neveřejné</w:t>
      </w:r>
      <w:r>
        <w:rPr>
          <w:color w:val="000000"/>
        </w:rPr>
        <w:t xml:space="preserve">. </w:t>
      </w:r>
    </w:p>
    <w:p w:rsidR="003A3665" w:rsidRDefault="003A3665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155">
        <w:rPr>
          <w:b/>
          <w:bCs/>
          <w:color w:val="000000"/>
        </w:rPr>
        <w:t>Způsob a kritéria hodnocení nabídek:</w:t>
      </w:r>
    </w:p>
    <w:p w:rsidR="00405229" w:rsidRPr="00565122" w:rsidRDefault="00405229" w:rsidP="00405229">
      <w:pPr>
        <w:autoSpaceDE w:val="0"/>
        <w:autoSpaceDN w:val="0"/>
        <w:adjustRightInd w:val="0"/>
        <w:jc w:val="both"/>
        <w:rPr>
          <w:color w:val="000000"/>
        </w:rPr>
      </w:pPr>
      <w:r w:rsidRPr="00565122">
        <w:rPr>
          <w:color w:val="000000"/>
        </w:rPr>
        <w:t xml:space="preserve">1. Kritérium - Nabídková cena – váha </w:t>
      </w:r>
      <w:r w:rsidR="00443739">
        <w:rPr>
          <w:color w:val="000000"/>
        </w:rPr>
        <w:t>10</w:t>
      </w:r>
      <w:r w:rsidRPr="00565122">
        <w:rPr>
          <w:color w:val="000000"/>
        </w:rPr>
        <w:t>0%</w:t>
      </w:r>
    </w:p>
    <w:p w:rsidR="00D67570" w:rsidRDefault="00D67570" w:rsidP="00D67570">
      <w:pPr>
        <w:autoSpaceDE w:val="0"/>
        <w:autoSpaceDN w:val="0"/>
        <w:adjustRightInd w:val="0"/>
        <w:jc w:val="both"/>
        <w:rPr>
          <w:color w:val="000000"/>
        </w:rPr>
      </w:pPr>
    </w:p>
    <w:p w:rsidR="00405229" w:rsidRPr="00D67570" w:rsidRDefault="00405229" w:rsidP="00D67570">
      <w:pPr>
        <w:autoSpaceDE w:val="0"/>
        <w:autoSpaceDN w:val="0"/>
        <w:adjustRightInd w:val="0"/>
        <w:jc w:val="both"/>
        <w:rPr>
          <w:color w:val="000000"/>
        </w:rPr>
      </w:pPr>
      <w:r w:rsidRPr="00D67570">
        <w:rPr>
          <w:color w:val="000000"/>
        </w:rPr>
        <w:t xml:space="preserve">Hodnocení bude provedeno podle výše nabídkových cen takto: </w:t>
      </w:r>
    </w:p>
    <w:p w:rsidR="00405229" w:rsidRPr="00DC393E" w:rsidRDefault="00405229" w:rsidP="00405229">
      <w:pPr>
        <w:pStyle w:val="Odstavecseseznamem"/>
        <w:autoSpaceDE w:val="0"/>
        <w:autoSpaceDN w:val="0"/>
        <w:adjustRightInd w:val="0"/>
        <w:spacing w:before="120"/>
        <w:contextualSpacing w:val="0"/>
        <w:jc w:val="both"/>
        <w:rPr>
          <w:color w:val="000000"/>
        </w:rPr>
      </w:pPr>
      <w:r w:rsidRPr="00DC393E">
        <w:rPr>
          <w:color w:val="000000"/>
        </w:rPr>
        <w:t>nejnižší nabídková cena v Kč</w:t>
      </w:r>
    </w:p>
    <w:p w:rsidR="00405229" w:rsidRPr="00DC393E" w:rsidRDefault="00405229" w:rsidP="00405229">
      <w:pPr>
        <w:pStyle w:val="Odstavecseseznamem"/>
        <w:autoSpaceDE w:val="0"/>
        <w:autoSpaceDN w:val="0"/>
        <w:adjustRightInd w:val="0"/>
        <w:jc w:val="both"/>
        <w:rPr>
          <w:color w:val="000000"/>
        </w:rPr>
      </w:pPr>
      <w:r w:rsidRPr="00DC393E">
        <w:rPr>
          <w:color w:val="000000"/>
        </w:rPr>
        <w:t>----------------</w:t>
      </w:r>
      <w:r w:rsidR="00443739">
        <w:rPr>
          <w:color w:val="000000"/>
        </w:rPr>
        <w:t xml:space="preserve">---------------------- x 100 </w:t>
      </w:r>
    </w:p>
    <w:p w:rsidR="00405229" w:rsidRPr="00DC393E" w:rsidRDefault="00405229" w:rsidP="00405229">
      <w:pPr>
        <w:pStyle w:val="Odstavecseseznamem"/>
        <w:autoSpaceDE w:val="0"/>
        <w:autoSpaceDN w:val="0"/>
        <w:adjustRightInd w:val="0"/>
        <w:jc w:val="both"/>
        <w:rPr>
          <w:color w:val="000000"/>
        </w:rPr>
      </w:pPr>
      <w:r w:rsidRPr="00DC393E">
        <w:rPr>
          <w:color w:val="000000"/>
        </w:rPr>
        <w:t>hodnocená nabídková cena v Kč</w:t>
      </w:r>
    </w:p>
    <w:p w:rsidR="00405229" w:rsidRPr="00565122" w:rsidRDefault="00405229" w:rsidP="00405229">
      <w:pPr>
        <w:autoSpaceDE w:val="0"/>
        <w:autoSpaceDN w:val="0"/>
        <w:adjustRightInd w:val="0"/>
        <w:jc w:val="both"/>
        <w:rPr>
          <w:color w:val="000000"/>
        </w:rPr>
      </w:pPr>
    </w:p>
    <w:p w:rsidR="00405229" w:rsidRDefault="00405229" w:rsidP="0040522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Nejvýhodnější nabídkou bude vyhodnocena ta nabídka, která získala v součtu hodnotících kriterií nejvyššího bodového ohodnocení.</w:t>
      </w:r>
    </w:p>
    <w:p w:rsidR="00405229" w:rsidRPr="00545155" w:rsidRDefault="00405229" w:rsidP="00405229">
      <w:p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color w:val="000000"/>
        </w:rPr>
        <w:t>V případě, že po hodnocení nabídek bude na prvním místě více nabídek se shodn</w:t>
      </w:r>
      <w:r>
        <w:rPr>
          <w:color w:val="000000"/>
        </w:rPr>
        <w:t>ým</w:t>
      </w:r>
      <w:r w:rsidRPr="00545155">
        <w:rPr>
          <w:color w:val="000000"/>
        </w:rPr>
        <w:t xml:space="preserve"> </w:t>
      </w:r>
      <w:r>
        <w:rPr>
          <w:color w:val="000000"/>
        </w:rPr>
        <w:t>bodovým ohodnocením</w:t>
      </w:r>
      <w:r w:rsidRPr="00545155">
        <w:rPr>
          <w:color w:val="000000"/>
        </w:rPr>
        <w:t>,</w:t>
      </w:r>
      <w:r>
        <w:rPr>
          <w:color w:val="000000"/>
        </w:rPr>
        <w:t xml:space="preserve"> </w:t>
      </w:r>
      <w:r w:rsidRPr="00545155">
        <w:rPr>
          <w:color w:val="000000"/>
        </w:rPr>
        <w:t xml:space="preserve">bude o </w:t>
      </w:r>
      <w:r>
        <w:rPr>
          <w:color w:val="000000"/>
        </w:rPr>
        <w:t xml:space="preserve">konečném </w:t>
      </w:r>
      <w:r w:rsidRPr="00545155">
        <w:rPr>
          <w:color w:val="000000"/>
        </w:rPr>
        <w:t>pořadí nabídek</w:t>
      </w:r>
      <w:r>
        <w:rPr>
          <w:color w:val="000000"/>
        </w:rPr>
        <w:t xml:space="preserve"> </w:t>
      </w:r>
      <w:r w:rsidRPr="00545155">
        <w:rPr>
          <w:color w:val="000000"/>
        </w:rPr>
        <w:t xml:space="preserve">rozhodnuto </w:t>
      </w:r>
      <w:r>
        <w:rPr>
          <w:color w:val="000000"/>
        </w:rPr>
        <w:t>podle data a času podání nabídky</w:t>
      </w:r>
      <w:r w:rsidRPr="00545155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:rsidR="00EB1432" w:rsidRPr="00545155" w:rsidRDefault="00EB1432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155">
        <w:rPr>
          <w:b/>
          <w:bCs/>
          <w:color w:val="000000"/>
        </w:rPr>
        <w:t>Uzavření smlouvy:</w:t>
      </w: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color w:val="000000"/>
        </w:rPr>
        <w:t>Uchazeč, jehož nabídka byla vybrána jako nejv</w:t>
      </w:r>
      <w:r w:rsidR="007F0443">
        <w:rPr>
          <w:color w:val="000000"/>
        </w:rPr>
        <w:t>ý</w:t>
      </w:r>
      <w:r w:rsidRPr="00545155">
        <w:rPr>
          <w:color w:val="000000"/>
        </w:rPr>
        <w:t>hodnější, je povinen uzavřít smlouvu se zadavatelem do</w:t>
      </w:r>
      <w:r>
        <w:rPr>
          <w:color w:val="000000"/>
        </w:rPr>
        <w:t xml:space="preserve"> </w:t>
      </w:r>
      <w:r w:rsidRPr="00545155">
        <w:rPr>
          <w:color w:val="000000"/>
        </w:rPr>
        <w:t>15 dnů ode dne, kdy byl písemně vyrozuměn o výsledku zadávacího řízení. Zadávací lhůta se</w:t>
      </w:r>
      <w:r>
        <w:rPr>
          <w:color w:val="000000"/>
        </w:rPr>
        <w:t xml:space="preserve"> </w:t>
      </w:r>
      <w:r w:rsidRPr="00545155">
        <w:rPr>
          <w:color w:val="000000"/>
        </w:rPr>
        <w:t>uchazeči, který se v zadávacím řízení umístil na druhém (popř. třetím) místě, prodlužuje o 15</w:t>
      </w:r>
      <w:r>
        <w:rPr>
          <w:color w:val="000000"/>
        </w:rPr>
        <w:t xml:space="preserve"> </w:t>
      </w:r>
      <w:r w:rsidRPr="00545155">
        <w:rPr>
          <w:color w:val="000000"/>
        </w:rPr>
        <w:t>dní počítaných od vyzvání tohoto uchazeče zadavatelem k podpisu smlouvy, pokud uchazeč</w:t>
      </w:r>
      <w:r>
        <w:rPr>
          <w:color w:val="000000"/>
        </w:rPr>
        <w:t xml:space="preserve"> </w:t>
      </w:r>
      <w:r w:rsidRPr="00545155">
        <w:rPr>
          <w:color w:val="000000"/>
        </w:rPr>
        <w:t>vybraný jako první (druhý) odmítne uzavřít smlouvu.</w:t>
      </w:r>
    </w:p>
    <w:p w:rsidR="0094317D" w:rsidRDefault="0094317D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155">
        <w:rPr>
          <w:b/>
          <w:bCs/>
          <w:color w:val="000000"/>
        </w:rPr>
        <w:lastRenderedPageBreak/>
        <w:t>Forma podání nabídky:</w:t>
      </w: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color w:val="000000"/>
        </w:rPr>
        <w:t>Zájemci předloží písemně vypracované nabídky v uzavřené zalepené obálce s adresou zadavatele a</w:t>
      </w:r>
      <w:r>
        <w:rPr>
          <w:color w:val="000000"/>
        </w:rPr>
        <w:t xml:space="preserve"> </w:t>
      </w:r>
      <w:r w:rsidRPr="00545155">
        <w:rPr>
          <w:color w:val="000000"/>
        </w:rPr>
        <w:t xml:space="preserve">označené na viditelném místě heslem: </w:t>
      </w:r>
      <w:r w:rsidRPr="00545155">
        <w:rPr>
          <w:b/>
          <w:bCs/>
          <w:color w:val="000000"/>
        </w:rPr>
        <w:t xml:space="preserve">„ZADÁVACÍ ŘÍZENÍ – </w:t>
      </w:r>
      <w:r w:rsidR="007F0443">
        <w:rPr>
          <w:b/>
          <w:bCs/>
          <w:color w:val="000000"/>
        </w:rPr>
        <w:t>Komunikace, chodníky a veřejné osvětlení na návsi</w:t>
      </w:r>
      <w:r w:rsidRPr="00545155">
        <w:rPr>
          <w:b/>
          <w:bCs/>
          <w:color w:val="000000"/>
        </w:rPr>
        <w:t xml:space="preserve">“ </w:t>
      </w:r>
      <w:r w:rsidRPr="00545155">
        <w:rPr>
          <w:color w:val="000000"/>
        </w:rPr>
        <w:t>a</w:t>
      </w:r>
      <w:r>
        <w:rPr>
          <w:color w:val="000000"/>
        </w:rPr>
        <w:t xml:space="preserve"> </w:t>
      </w:r>
      <w:r w:rsidRPr="00545155">
        <w:rPr>
          <w:color w:val="000000"/>
        </w:rPr>
        <w:t>adresou uchazeče.</w:t>
      </w: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color w:val="000000"/>
        </w:rPr>
        <w:t>Všechny listy nabídky budou řádně očíslovány vzestupnou číselnou řadou a nabídka bude zajištěna</w:t>
      </w:r>
      <w:r>
        <w:rPr>
          <w:color w:val="000000"/>
        </w:rPr>
        <w:t xml:space="preserve"> </w:t>
      </w:r>
      <w:r w:rsidRPr="00545155">
        <w:rPr>
          <w:color w:val="000000"/>
        </w:rPr>
        <w:t>proti neoprávněné manipulaci (svázána - nebude obsahovat volné listy).</w:t>
      </w: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color w:val="00000A"/>
        </w:rPr>
      </w:pPr>
      <w:r w:rsidRPr="00545155">
        <w:rPr>
          <w:color w:val="00000A"/>
        </w:rPr>
        <w:t>Od jednoho uchazeče smí být podána pouze jedna nabídka. Pokud uchazeč požádá před uplynutím</w:t>
      </w:r>
      <w:r>
        <w:rPr>
          <w:color w:val="00000A"/>
        </w:rPr>
        <w:t xml:space="preserve"> </w:t>
      </w:r>
      <w:r w:rsidRPr="00545155">
        <w:rPr>
          <w:color w:val="00000A"/>
        </w:rPr>
        <w:t>lhůty pro podání nabídek o její výměnu, platí jeho nabídka předložená jako poslední v pořadí.</w:t>
      </w:r>
      <w:r>
        <w:rPr>
          <w:color w:val="00000A"/>
        </w:rPr>
        <w:t xml:space="preserve"> </w:t>
      </w:r>
      <w:r w:rsidRPr="00545155">
        <w:rPr>
          <w:color w:val="00000A"/>
        </w:rPr>
        <w:t>Uchazeč nesmí být zároveň subdodavatelem v tomtéž zadávacím řízení. Jazyk pro zpracování nabídky je český.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Doplnění, přepisování nebo úpravy jakéhokoliv ustanovení do návrhu smlouvy nebo jiných příloh uchazečem, které by následně zadavatel shledal, a to byť třeba i jen částečně, jako rozporuplné se zadávacími podmínkami (vyjma těch, která prokazatelně a jednoznačně jsou pro zadavatele výhodnější, než je úprava v zadávacích podmínkách), je vždy jednoznačným důvodem k vyloučení nabídky takového uchazeče ze zadávacího řízení.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155">
        <w:rPr>
          <w:b/>
          <w:bCs/>
          <w:color w:val="000000"/>
        </w:rPr>
        <w:t>Obsah nabídky:</w:t>
      </w: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545155">
        <w:rPr>
          <w:color w:val="000000"/>
        </w:rPr>
        <w:t>Nabídka bude vypracována v požadované formě a bude minimálně obsahovat:</w:t>
      </w:r>
    </w:p>
    <w:p w:rsidR="00191351" w:rsidRPr="004F5279" w:rsidRDefault="00191351" w:rsidP="004F5279">
      <w:pPr>
        <w:autoSpaceDE w:val="0"/>
        <w:autoSpaceDN w:val="0"/>
        <w:adjustRightInd w:val="0"/>
        <w:spacing w:before="120"/>
        <w:ind w:firstLine="851"/>
        <w:jc w:val="both"/>
        <w:rPr>
          <w:iCs/>
          <w:color w:val="000000"/>
        </w:rPr>
      </w:pPr>
      <w:r w:rsidRPr="00545155">
        <w:rPr>
          <w:rFonts w:eastAsia="OpenSymbol"/>
          <w:color w:val="000000"/>
        </w:rPr>
        <w:t xml:space="preserve">▫ </w:t>
      </w:r>
      <w:r w:rsidRPr="004F5279">
        <w:rPr>
          <w:iCs/>
          <w:color w:val="000000"/>
        </w:rPr>
        <w:t>obsah nabídky</w:t>
      </w:r>
    </w:p>
    <w:p w:rsidR="00191351" w:rsidRPr="004F5279" w:rsidRDefault="00191351" w:rsidP="00191351">
      <w:pPr>
        <w:autoSpaceDE w:val="0"/>
        <w:autoSpaceDN w:val="0"/>
        <w:adjustRightInd w:val="0"/>
        <w:ind w:firstLine="851"/>
        <w:jc w:val="both"/>
        <w:rPr>
          <w:iCs/>
          <w:color w:val="000000"/>
        </w:rPr>
      </w:pPr>
      <w:r w:rsidRPr="004F5279">
        <w:rPr>
          <w:rFonts w:eastAsia="OpenSymbol"/>
          <w:color w:val="000000"/>
        </w:rPr>
        <w:t xml:space="preserve">▫ </w:t>
      </w:r>
      <w:r w:rsidRPr="004F5279">
        <w:rPr>
          <w:iCs/>
          <w:color w:val="000000"/>
        </w:rPr>
        <w:t>krycí list nabídky</w:t>
      </w:r>
    </w:p>
    <w:p w:rsidR="00191351" w:rsidRPr="004F5279" w:rsidRDefault="00191351" w:rsidP="00191351">
      <w:pPr>
        <w:autoSpaceDE w:val="0"/>
        <w:autoSpaceDN w:val="0"/>
        <w:adjustRightInd w:val="0"/>
        <w:ind w:firstLine="851"/>
        <w:jc w:val="both"/>
        <w:rPr>
          <w:iCs/>
          <w:color w:val="000000"/>
        </w:rPr>
      </w:pPr>
      <w:r w:rsidRPr="004F5279">
        <w:rPr>
          <w:rFonts w:eastAsia="OpenSymbol"/>
          <w:color w:val="000000"/>
        </w:rPr>
        <w:t xml:space="preserve">▫ </w:t>
      </w:r>
      <w:r w:rsidRPr="004F5279">
        <w:rPr>
          <w:iCs/>
          <w:color w:val="000000"/>
        </w:rPr>
        <w:t>základní kvalifikační předpoklady</w:t>
      </w:r>
      <w:r w:rsidR="00966371" w:rsidRPr="004F5279">
        <w:rPr>
          <w:iCs/>
          <w:color w:val="000000"/>
        </w:rPr>
        <w:t>-čestné prohlášení</w:t>
      </w:r>
    </w:p>
    <w:p w:rsidR="00191351" w:rsidRPr="004F5279" w:rsidRDefault="00191351" w:rsidP="00191351">
      <w:pPr>
        <w:autoSpaceDE w:val="0"/>
        <w:autoSpaceDN w:val="0"/>
        <w:adjustRightInd w:val="0"/>
        <w:ind w:firstLine="851"/>
        <w:jc w:val="both"/>
        <w:rPr>
          <w:iCs/>
          <w:color w:val="000000"/>
        </w:rPr>
      </w:pPr>
      <w:r w:rsidRPr="004F5279">
        <w:rPr>
          <w:rFonts w:eastAsia="OpenSymbol"/>
          <w:color w:val="000000"/>
        </w:rPr>
        <w:t xml:space="preserve">▫ </w:t>
      </w:r>
      <w:r w:rsidRPr="004F5279">
        <w:rPr>
          <w:iCs/>
          <w:color w:val="000000"/>
        </w:rPr>
        <w:t>profesní kvalifikační předpoklady</w:t>
      </w:r>
    </w:p>
    <w:p w:rsidR="00FE2E1F" w:rsidRPr="004F5279" w:rsidRDefault="00FE2E1F" w:rsidP="00FE2E1F">
      <w:pPr>
        <w:autoSpaceDE w:val="0"/>
        <w:autoSpaceDN w:val="0"/>
        <w:adjustRightInd w:val="0"/>
        <w:ind w:firstLine="851"/>
        <w:jc w:val="both"/>
        <w:rPr>
          <w:iCs/>
          <w:color w:val="000000"/>
        </w:rPr>
      </w:pPr>
      <w:r w:rsidRPr="004F5279">
        <w:rPr>
          <w:rFonts w:eastAsia="OpenSymbol"/>
          <w:color w:val="000000"/>
        </w:rPr>
        <w:t xml:space="preserve">▫ </w:t>
      </w:r>
      <w:r w:rsidRPr="004F5279">
        <w:rPr>
          <w:iCs/>
          <w:color w:val="000000"/>
        </w:rPr>
        <w:t>seznam veřejných zakázek na prokázání technických p</w:t>
      </w:r>
      <w:r w:rsidR="00966371" w:rsidRPr="004F5279">
        <w:rPr>
          <w:iCs/>
          <w:color w:val="000000"/>
        </w:rPr>
        <w:t>ředpokladů</w:t>
      </w:r>
    </w:p>
    <w:p w:rsidR="00191351" w:rsidRPr="004F5279" w:rsidRDefault="00191351" w:rsidP="00191351">
      <w:pPr>
        <w:autoSpaceDE w:val="0"/>
        <w:autoSpaceDN w:val="0"/>
        <w:adjustRightInd w:val="0"/>
        <w:ind w:firstLine="851"/>
        <w:jc w:val="both"/>
        <w:rPr>
          <w:iCs/>
          <w:color w:val="000000"/>
        </w:rPr>
      </w:pPr>
      <w:r w:rsidRPr="004F5279">
        <w:rPr>
          <w:rFonts w:eastAsia="OpenSymbol"/>
          <w:color w:val="000000"/>
        </w:rPr>
        <w:t xml:space="preserve">▫ </w:t>
      </w:r>
      <w:r w:rsidRPr="004F5279">
        <w:rPr>
          <w:iCs/>
          <w:color w:val="000000"/>
        </w:rPr>
        <w:t>návrh smlouvy</w:t>
      </w:r>
      <w:r w:rsidR="00FE2E1F" w:rsidRPr="004F5279">
        <w:rPr>
          <w:iCs/>
          <w:color w:val="000000"/>
        </w:rPr>
        <w:t xml:space="preserve"> o dílo</w:t>
      </w:r>
      <w:r w:rsidRPr="004F5279">
        <w:rPr>
          <w:iCs/>
          <w:color w:val="000000"/>
        </w:rPr>
        <w:t xml:space="preserve"> podepsaný osobou oprávněnou jednat jménem uchazeče</w:t>
      </w:r>
    </w:p>
    <w:p w:rsidR="00191351" w:rsidRPr="004F5279" w:rsidRDefault="00191351" w:rsidP="00191351">
      <w:pPr>
        <w:autoSpaceDE w:val="0"/>
        <w:autoSpaceDN w:val="0"/>
        <w:adjustRightInd w:val="0"/>
        <w:ind w:firstLine="851"/>
        <w:jc w:val="both"/>
        <w:rPr>
          <w:iCs/>
          <w:color w:val="000000"/>
        </w:rPr>
      </w:pPr>
      <w:r w:rsidRPr="004F5279">
        <w:rPr>
          <w:rFonts w:eastAsia="OpenSymbol"/>
          <w:color w:val="000000"/>
        </w:rPr>
        <w:t xml:space="preserve">▫ </w:t>
      </w:r>
      <w:r w:rsidRPr="004F5279">
        <w:rPr>
          <w:iCs/>
          <w:color w:val="000000"/>
        </w:rPr>
        <w:t>nabídkový rozpočet</w:t>
      </w:r>
      <w:r w:rsidR="004F5279" w:rsidRPr="004F5279">
        <w:rPr>
          <w:iCs/>
          <w:color w:val="000000"/>
        </w:rPr>
        <w:t xml:space="preserve"> </w:t>
      </w:r>
      <w:r w:rsidR="00966371" w:rsidRPr="004F5279">
        <w:rPr>
          <w:iCs/>
          <w:color w:val="000000"/>
        </w:rPr>
        <w:t>-</w:t>
      </w:r>
      <w:r w:rsidR="004F5279" w:rsidRPr="004F5279">
        <w:rPr>
          <w:iCs/>
          <w:color w:val="000000"/>
        </w:rPr>
        <w:t xml:space="preserve"> </w:t>
      </w:r>
      <w:r w:rsidR="00966371" w:rsidRPr="004F5279">
        <w:rPr>
          <w:iCs/>
          <w:color w:val="000000"/>
        </w:rPr>
        <w:t>oceněný výkaz výměr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155">
        <w:rPr>
          <w:b/>
          <w:bCs/>
          <w:color w:val="000000"/>
        </w:rPr>
        <w:t>Jiné</w:t>
      </w:r>
      <w:r w:rsidR="00126AAD">
        <w:rPr>
          <w:b/>
          <w:bCs/>
          <w:color w:val="000000"/>
        </w:rPr>
        <w:t xml:space="preserve"> náležitosti</w:t>
      </w:r>
    </w:p>
    <w:p w:rsidR="00191351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color w:val="000000"/>
        </w:rPr>
        <w:t xml:space="preserve">Zadavatel si vyhrazuje právo zadávací řízení zrušit bez uvedení důvodu. </w:t>
      </w:r>
    </w:p>
    <w:p w:rsidR="00126AAD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color w:val="000000"/>
        </w:rPr>
        <w:t>Do doby uzavření smlouvy</w:t>
      </w:r>
      <w:r>
        <w:rPr>
          <w:color w:val="000000"/>
        </w:rPr>
        <w:t xml:space="preserve"> </w:t>
      </w:r>
      <w:r w:rsidRPr="00545155">
        <w:rPr>
          <w:color w:val="000000"/>
        </w:rPr>
        <w:t xml:space="preserve">požadovat od uchazeče dodatečné informace k podané nabídce. </w:t>
      </w:r>
    </w:p>
    <w:p w:rsidR="00126AAD" w:rsidRDefault="00126AAD" w:rsidP="00191351">
      <w:pPr>
        <w:autoSpaceDE w:val="0"/>
        <w:autoSpaceDN w:val="0"/>
        <w:adjustRightInd w:val="0"/>
        <w:jc w:val="both"/>
        <w:rPr>
          <w:color w:val="000000"/>
        </w:rPr>
      </w:pP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color w:val="000000"/>
        </w:rPr>
        <w:t>Dále si zadavatel vyhrazuje právo</w:t>
      </w:r>
      <w:r>
        <w:rPr>
          <w:color w:val="000000"/>
        </w:rPr>
        <w:t xml:space="preserve"> </w:t>
      </w:r>
      <w:r w:rsidRPr="00545155">
        <w:rPr>
          <w:color w:val="000000"/>
        </w:rPr>
        <w:t>neposkytovat náhradu nákladů, které uchazeč vynaloží na účast</w:t>
      </w:r>
      <w:r>
        <w:rPr>
          <w:color w:val="000000"/>
        </w:rPr>
        <w:t xml:space="preserve"> </w:t>
      </w:r>
      <w:r w:rsidRPr="00545155">
        <w:rPr>
          <w:color w:val="000000"/>
        </w:rPr>
        <w:t>v zadávacím řízení na veřejnou zakázku.</w:t>
      </w:r>
    </w:p>
    <w:p w:rsidR="00126AAD" w:rsidRDefault="00126AAD" w:rsidP="00191351">
      <w:pPr>
        <w:autoSpaceDE w:val="0"/>
        <w:autoSpaceDN w:val="0"/>
        <w:adjustRightInd w:val="0"/>
        <w:jc w:val="both"/>
        <w:rPr>
          <w:color w:val="000000"/>
        </w:rPr>
      </w:pP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 w:rsidRPr="00545155">
        <w:rPr>
          <w:color w:val="000000"/>
        </w:rPr>
        <w:t>Hodnocený uchazeč souhlasí se zveřejněním názvu a sídla firmy, výsledným pořadím včetně ceny a</w:t>
      </w:r>
      <w:r>
        <w:rPr>
          <w:color w:val="000000"/>
        </w:rPr>
        <w:t xml:space="preserve"> </w:t>
      </w:r>
      <w:r w:rsidRPr="00545155">
        <w:rPr>
          <w:color w:val="000000"/>
        </w:rPr>
        <w:t xml:space="preserve">dalších údajů z hodnocených kritérií. </w:t>
      </w:r>
      <w:r w:rsidR="00126AAD">
        <w:rPr>
          <w:color w:val="000000"/>
        </w:rPr>
        <w:t xml:space="preserve"> </w:t>
      </w:r>
    </w:p>
    <w:p w:rsidR="00191351" w:rsidRDefault="00191351" w:rsidP="00126AAD">
      <w:pPr>
        <w:pStyle w:val="Textkomente"/>
        <w:jc w:val="both"/>
      </w:pPr>
      <w:r w:rsidRPr="00BD43C0">
        <w:rPr>
          <w:sz w:val="24"/>
          <w:szCs w:val="24"/>
        </w:rPr>
        <w:t>Uchazeč má právo podat námitku proti všem úkonům nebo rozhodnutí zadavatele do 5 pracovních dnů, ode dne, kdy se dověděl o porušení svých práv, které vylučují nebo by mohly vyloučit zásady (transparentnost, rovné zacházení, zákaz diskriminace) a v jejichž důsledku hrozí nebo vznikla újma na právech uchazečů. Zadavatel námitku přezkoumá do 15 pracovních dnů</w:t>
      </w:r>
      <w:r w:rsidRPr="000028AB">
        <w:rPr>
          <w:rFonts w:ascii="Calibri" w:hAnsi="Calibri"/>
        </w:rPr>
        <w:t>.</w:t>
      </w:r>
      <w:r>
        <w:t xml:space="preserve"> </w:t>
      </w:r>
    </w:p>
    <w:p w:rsidR="00126AAD" w:rsidRDefault="00126AAD" w:rsidP="00191351">
      <w:pPr>
        <w:autoSpaceDE w:val="0"/>
        <w:autoSpaceDN w:val="0"/>
        <w:adjustRightInd w:val="0"/>
        <w:jc w:val="both"/>
        <w:rPr>
          <w:color w:val="000000"/>
        </w:rPr>
      </w:pPr>
    </w:p>
    <w:p w:rsidR="00191351" w:rsidRPr="00545155" w:rsidRDefault="00191351" w:rsidP="0019135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Jakékoliv </w:t>
      </w:r>
      <w:r w:rsidRPr="00545155">
        <w:rPr>
          <w:color w:val="000000"/>
        </w:rPr>
        <w:t>uvedení nepravdivých informací</w:t>
      </w:r>
      <w:r>
        <w:rPr>
          <w:color w:val="000000"/>
        </w:rPr>
        <w:t xml:space="preserve"> </w:t>
      </w:r>
      <w:r w:rsidRPr="00545155">
        <w:rPr>
          <w:color w:val="000000"/>
        </w:rPr>
        <w:t>v nabídce je důvodem k</w:t>
      </w:r>
      <w:r>
        <w:rPr>
          <w:color w:val="000000"/>
        </w:rPr>
        <w:t> </w:t>
      </w:r>
      <w:r w:rsidRPr="00545155">
        <w:rPr>
          <w:color w:val="000000"/>
        </w:rPr>
        <w:t>vyloučení</w:t>
      </w:r>
      <w:r>
        <w:rPr>
          <w:color w:val="000000"/>
        </w:rPr>
        <w:t xml:space="preserve"> uchazeče</w:t>
      </w:r>
      <w:r w:rsidRPr="00545155">
        <w:rPr>
          <w:color w:val="000000"/>
        </w:rPr>
        <w:t xml:space="preserve"> ze zadávacího řízení.</w:t>
      </w:r>
    </w:p>
    <w:p w:rsidR="00191351" w:rsidRPr="0094317D" w:rsidRDefault="00126AAD" w:rsidP="00191351">
      <w:pPr>
        <w:tabs>
          <w:tab w:val="num" w:pos="900"/>
        </w:tabs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191351" w:rsidRPr="0094317D" w:rsidRDefault="00191351" w:rsidP="00191351">
      <w:pPr>
        <w:tabs>
          <w:tab w:val="num" w:pos="900"/>
        </w:tabs>
        <w:jc w:val="both"/>
        <w:rPr>
          <w:rFonts w:eastAsia="Calibri"/>
        </w:rPr>
      </w:pPr>
      <w:r w:rsidRPr="0094317D">
        <w:rPr>
          <w:rFonts w:eastAsia="Calibri"/>
        </w:rPr>
        <w:t>Uchazeč je seznámen s tím, že účastí v zadávacím řízení na veřejnou zakázku mu nevzniká právo na jakoukoli úhradu výdajů spojených s účastí v tomto řízení, ani se zpracováním a podáním nabídky.</w:t>
      </w:r>
    </w:p>
    <w:p w:rsidR="00126AAD" w:rsidRDefault="00126AAD" w:rsidP="0019135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191351" w:rsidRPr="0094317D" w:rsidRDefault="00191351" w:rsidP="0019135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4317D">
        <w:rPr>
          <w:rFonts w:eastAsia="Calibri"/>
          <w:color w:val="000000"/>
        </w:rPr>
        <w:lastRenderedPageBreak/>
        <w:t>Zadavatel není oprávněn vracet uchazečům jejich nabídky s výjimkou ukázek nebo vzorků, které budou vráceny po uzavření smlouvy nebo zrušení zadávacího řízení.</w:t>
      </w:r>
    </w:p>
    <w:p w:rsidR="00191351" w:rsidRPr="0094317D" w:rsidRDefault="00191351" w:rsidP="00191351">
      <w:pPr>
        <w:jc w:val="both"/>
        <w:rPr>
          <w:rFonts w:eastAsia="Calibri"/>
        </w:rPr>
      </w:pPr>
    </w:p>
    <w:p w:rsidR="00191351" w:rsidRPr="0094317D" w:rsidRDefault="00191351" w:rsidP="0019135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4317D">
        <w:rPr>
          <w:rFonts w:eastAsia="Calibri"/>
          <w:color w:val="000000"/>
        </w:rPr>
        <w:t>Zadavatel si vyhrazuje právo před rozhodnutím o výběru nejvhodnější nabídky ověřit příp. vyjasnit informace a skutečnosti deklarované uchazečem v jeho nabídce.</w:t>
      </w:r>
    </w:p>
    <w:p w:rsidR="00191351" w:rsidRDefault="00191351" w:rsidP="00191351">
      <w:pPr>
        <w:pStyle w:val="Mjstyl3"/>
        <w:numPr>
          <w:ilvl w:val="0"/>
          <w:numId w:val="0"/>
        </w:numPr>
        <w:spacing w:before="0" w:after="0"/>
        <w:ind w:left="432" w:hanging="432"/>
        <w:rPr>
          <w:rFonts w:ascii="Calibri" w:hAnsi="Calibri"/>
          <w:b/>
          <w:sz w:val="24"/>
          <w:szCs w:val="24"/>
        </w:rPr>
      </w:pPr>
      <w:bookmarkStart w:id="0" w:name="_Toc212001912"/>
      <w:bookmarkStart w:id="1" w:name="_Toc212002217"/>
      <w:bookmarkStart w:id="2" w:name="_Toc214090549"/>
      <w:bookmarkStart w:id="3" w:name="_Toc215308361"/>
      <w:bookmarkStart w:id="4" w:name="_Toc215312472"/>
      <w:bookmarkStart w:id="5" w:name="_Toc215900700"/>
      <w:bookmarkStart w:id="6" w:name="_Toc272342915"/>
      <w:bookmarkStart w:id="7" w:name="_Toc272343106"/>
      <w:bookmarkStart w:id="8" w:name="_Toc283647580"/>
      <w:bookmarkStart w:id="9" w:name="_Toc320258846"/>
      <w:bookmarkStart w:id="10" w:name="_Toc320280117"/>
      <w:bookmarkStart w:id="11" w:name="_Toc320281405"/>
      <w:bookmarkStart w:id="12" w:name="_Toc320285910"/>
      <w:bookmarkStart w:id="13" w:name="_Toc323819414"/>
      <w:bookmarkStart w:id="14" w:name="_Toc323899571"/>
    </w:p>
    <w:p w:rsidR="00191351" w:rsidRPr="006F196B" w:rsidRDefault="00191351" w:rsidP="00191351">
      <w:pPr>
        <w:pStyle w:val="Mjstyl3"/>
        <w:numPr>
          <w:ilvl w:val="0"/>
          <w:numId w:val="0"/>
        </w:numPr>
        <w:spacing w:before="0" w:after="0"/>
        <w:ind w:left="432" w:hanging="432"/>
        <w:rPr>
          <w:rFonts w:ascii="Times New Roman" w:hAnsi="Times New Roman" w:cs="Times New Roman"/>
          <w:b/>
          <w:sz w:val="24"/>
          <w:szCs w:val="24"/>
        </w:rPr>
      </w:pPr>
      <w:r w:rsidRPr="006F196B">
        <w:rPr>
          <w:rFonts w:ascii="Times New Roman" w:hAnsi="Times New Roman" w:cs="Times New Roman"/>
          <w:b/>
          <w:sz w:val="24"/>
          <w:szCs w:val="24"/>
        </w:rPr>
        <w:t>Zadavatel zruší výběrové řízení bez zbytečného odkladu, pokud: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191351" w:rsidRPr="000028AB" w:rsidRDefault="00191351" w:rsidP="00191351">
      <w:pPr>
        <w:pStyle w:val="Zkladntext"/>
        <w:numPr>
          <w:ilvl w:val="0"/>
          <w:numId w:val="3"/>
        </w:numPr>
        <w:tabs>
          <w:tab w:val="clear" w:pos="780"/>
          <w:tab w:val="left" w:pos="709"/>
          <w:tab w:val="num" w:pos="1276"/>
        </w:tabs>
        <w:spacing w:after="0"/>
        <w:ind w:left="1276" w:hanging="567"/>
        <w:jc w:val="both"/>
        <w:rPr>
          <w:rFonts w:cs="Arial"/>
        </w:rPr>
      </w:pPr>
      <w:r w:rsidRPr="000028AB">
        <w:rPr>
          <w:rFonts w:cs="Arial"/>
        </w:rPr>
        <w:t>nebyly ve stanovené lhůtě podány žádné nabídky, nebo</w:t>
      </w:r>
    </w:p>
    <w:p w:rsidR="00191351" w:rsidRPr="000028AB" w:rsidRDefault="00191351" w:rsidP="00191351">
      <w:pPr>
        <w:pStyle w:val="Zkladntext"/>
        <w:numPr>
          <w:ilvl w:val="0"/>
          <w:numId w:val="3"/>
        </w:numPr>
        <w:tabs>
          <w:tab w:val="clear" w:pos="780"/>
          <w:tab w:val="left" w:pos="426"/>
          <w:tab w:val="num" w:pos="1276"/>
        </w:tabs>
        <w:spacing w:after="0"/>
        <w:ind w:left="1276" w:hanging="567"/>
        <w:jc w:val="both"/>
        <w:rPr>
          <w:rFonts w:cs="Arial"/>
        </w:rPr>
      </w:pPr>
      <w:r w:rsidRPr="000028AB">
        <w:rPr>
          <w:rFonts w:cs="Arial"/>
        </w:rPr>
        <w:t>nebyly ve stanovené lhůtě podány žádné nabídky splňující požadavky zadavatele na předmět plnění zakázky, resp. byly všechny nabídky vyřazeny, nebo</w:t>
      </w:r>
    </w:p>
    <w:p w:rsidR="00191351" w:rsidRPr="000028AB" w:rsidRDefault="00191351" w:rsidP="00191351">
      <w:pPr>
        <w:pStyle w:val="Zkladntext"/>
        <w:numPr>
          <w:ilvl w:val="0"/>
          <w:numId w:val="3"/>
        </w:numPr>
        <w:tabs>
          <w:tab w:val="clear" w:pos="780"/>
          <w:tab w:val="left" w:pos="426"/>
          <w:tab w:val="num" w:pos="1276"/>
        </w:tabs>
        <w:spacing w:after="0"/>
        <w:ind w:left="1276" w:hanging="567"/>
        <w:jc w:val="both"/>
        <w:rPr>
          <w:rFonts w:cs="Arial"/>
        </w:rPr>
      </w:pPr>
      <w:r w:rsidRPr="000028AB">
        <w:rPr>
          <w:rFonts w:cs="Arial"/>
        </w:rPr>
        <w:t>byly zjištěny vážné nesrovnalosti nebo chyby v oznámení o zahájení výběrového řízení, resp. výzvě, zadávací dokumentaci, nebo</w:t>
      </w:r>
    </w:p>
    <w:p w:rsidR="00191351" w:rsidRPr="000028AB" w:rsidRDefault="00191351" w:rsidP="00191351">
      <w:pPr>
        <w:pStyle w:val="Zkladntext"/>
        <w:numPr>
          <w:ilvl w:val="0"/>
          <w:numId w:val="3"/>
        </w:numPr>
        <w:tabs>
          <w:tab w:val="clear" w:pos="780"/>
          <w:tab w:val="left" w:pos="426"/>
          <w:tab w:val="num" w:pos="1276"/>
        </w:tabs>
        <w:spacing w:after="0"/>
        <w:ind w:left="1276" w:hanging="567"/>
        <w:jc w:val="both"/>
        <w:rPr>
          <w:rFonts w:cs="Arial"/>
        </w:rPr>
      </w:pPr>
      <w:r w:rsidRPr="000028AB">
        <w:rPr>
          <w:rFonts w:cs="Arial"/>
        </w:rPr>
        <w:t>odmítl uzavřít smlouvu i uchazeč třetí v pořadí, s nímž bylo možné smlouvu uzavřít.</w:t>
      </w:r>
    </w:p>
    <w:p w:rsidR="00191351" w:rsidRPr="000028AB" w:rsidRDefault="00191351" w:rsidP="00191351">
      <w:pPr>
        <w:pStyle w:val="Zkladntext"/>
        <w:tabs>
          <w:tab w:val="left" w:pos="426"/>
        </w:tabs>
        <w:spacing w:after="0"/>
        <w:ind w:left="1276"/>
        <w:jc w:val="both"/>
        <w:rPr>
          <w:rFonts w:cs="Arial"/>
        </w:rPr>
      </w:pPr>
    </w:p>
    <w:p w:rsidR="00191351" w:rsidRPr="006F196B" w:rsidRDefault="00191351" w:rsidP="00191351">
      <w:pPr>
        <w:pStyle w:val="Mjstyl3"/>
        <w:numPr>
          <w:ilvl w:val="0"/>
          <w:numId w:val="0"/>
        </w:numPr>
        <w:spacing w:before="0" w:after="0"/>
        <w:ind w:left="432" w:hanging="432"/>
        <w:rPr>
          <w:rFonts w:ascii="Times New Roman" w:hAnsi="Times New Roman" w:cs="Times New Roman"/>
          <w:b/>
          <w:sz w:val="24"/>
          <w:szCs w:val="24"/>
        </w:rPr>
      </w:pPr>
      <w:bookmarkStart w:id="15" w:name="_Toc212001913"/>
      <w:bookmarkStart w:id="16" w:name="_Toc212002218"/>
      <w:bookmarkStart w:id="17" w:name="_Toc214090550"/>
      <w:bookmarkStart w:id="18" w:name="_Toc215308362"/>
      <w:bookmarkStart w:id="19" w:name="_Toc215312473"/>
      <w:bookmarkStart w:id="20" w:name="_Toc215900701"/>
      <w:bookmarkStart w:id="21" w:name="_Toc272342916"/>
      <w:bookmarkStart w:id="22" w:name="_Toc272343107"/>
      <w:bookmarkStart w:id="23" w:name="_Toc283647581"/>
      <w:bookmarkStart w:id="24" w:name="_Toc320258847"/>
      <w:bookmarkStart w:id="25" w:name="_Toc320280118"/>
      <w:bookmarkStart w:id="26" w:name="_Toc320281406"/>
      <w:bookmarkStart w:id="27" w:name="_Toc320285911"/>
      <w:bookmarkStart w:id="28" w:name="_Toc323819415"/>
      <w:bookmarkStart w:id="29" w:name="_Toc323899572"/>
      <w:r w:rsidRPr="006F196B">
        <w:rPr>
          <w:rFonts w:ascii="Times New Roman" w:hAnsi="Times New Roman" w:cs="Times New Roman"/>
          <w:b/>
          <w:sz w:val="24"/>
          <w:szCs w:val="24"/>
        </w:rPr>
        <w:t>Zadavatel může zrušit výběrové řízení bez zbytečného odkladu, pokud: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191351" w:rsidRPr="000028AB" w:rsidRDefault="00191351" w:rsidP="00191351">
      <w:pPr>
        <w:pStyle w:val="Zkladntext"/>
        <w:numPr>
          <w:ilvl w:val="0"/>
          <w:numId w:val="4"/>
        </w:numPr>
        <w:tabs>
          <w:tab w:val="clear" w:pos="780"/>
          <w:tab w:val="left" w:pos="709"/>
          <w:tab w:val="num" w:pos="1276"/>
        </w:tabs>
        <w:spacing w:after="0"/>
        <w:ind w:left="1276" w:hanging="567"/>
        <w:jc w:val="both"/>
        <w:rPr>
          <w:rFonts w:cs="Arial"/>
        </w:rPr>
      </w:pPr>
      <w:r w:rsidRPr="000028AB">
        <w:rPr>
          <w:rFonts w:cs="Arial"/>
        </w:rPr>
        <w:t>v průběhu výběrového řízení se vyskytly důvody zvláštního zřetele, pro které nelze na zadavateli požadovat, aby ve výběrovém řízení pokračova</w:t>
      </w:r>
      <w:r w:rsidR="00B63D9F">
        <w:rPr>
          <w:rFonts w:cs="Arial"/>
        </w:rPr>
        <w:t>l</w:t>
      </w:r>
      <w:r w:rsidRPr="000028AB">
        <w:rPr>
          <w:rFonts w:cs="Arial"/>
        </w:rPr>
        <w:t>, nebo</w:t>
      </w:r>
    </w:p>
    <w:p w:rsidR="00191351" w:rsidRPr="000028AB" w:rsidRDefault="00191351" w:rsidP="00191351">
      <w:pPr>
        <w:pStyle w:val="Zkladntext"/>
        <w:numPr>
          <w:ilvl w:val="0"/>
          <w:numId w:val="4"/>
        </w:numPr>
        <w:tabs>
          <w:tab w:val="clear" w:pos="780"/>
          <w:tab w:val="left" w:pos="709"/>
          <w:tab w:val="num" w:pos="1276"/>
        </w:tabs>
        <w:spacing w:after="0"/>
        <w:ind w:left="1276" w:hanging="567"/>
        <w:jc w:val="both"/>
        <w:rPr>
          <w:rFonts w:cs="Arial"/>
        </w:rPr>
      </w:pPr>
      <w:r w:rsidRPr="000028AB">
        <w:rPr>
          <w:rFonts w:cs="Arial"/>
        </w:rPr>
        <w:t>vybraný uchazeč, popřípadě uchazeč druhý v pořadí, odmítl uzavřít smlouvu nebo neposkytl zadavateli k jejímu uzavření dostatečnou součinnost.</w:t>
      </w:r>
    </w:p>
    <w:p w:rsidR="00966371" w:rsidRDefault="00966371" w:rsidP="00966371">
      <w:pPr>
        <w:pStyle w:val="Zkladntext"/>
        <w:spacing w:after="0"/>
        <w:jc w:val="both"/>
      </w:pPr>
    </w:p>
    <w:p w:rsidR="00966371" w:rsidRPr="00F831FA" w:rsidRDefault="00966371" w:rsidP="00966371">
      <w:pPr>
        <w:pStyle w:val="Zkladntext"/>
        <w:spacing w:after="0"/>
        <w:jc w:val="both"/>
      </w:pPr>
      <w:r w:rsidRPr="00F831FA">
        <w:t>Zadavatel dále upozorňuje uchazeče na skutečnost, že zadávací dokumentace je souhrnem požadavků zadavatele a nikoliv konečným souhrnem veškerých požadavků vyplývajících z obecně platných norem. Uchazeč se tak musí při zpracování své nabídky vždy řídit nejen požadavky obsaženými v zadávací dokumentaci, ale též ustanoveními příslušných obecně platných norem.</w:t>
      </w:r>
    </w:p>
    <w:p w:rsidR="00191351" w:rsidRDefault="00191351" w:rsidP="00191351">
      <w:pPr>
        <w:jc w:val="both"/>
        <w:rPr>
          <w:rFonts w:ascii="Calibri" w:eastAsia="Calibri" w:hAnsi="Calibri"/>
          <w:snapToGrid w:val="0"/>
        </w:rPr>
      </w:pPr>
    </w:p>
    <w:p w:rsidR="00966371" w:rsidRPr="006F196B" w:rsidRDefault="00966371" w:rsidP="00966371">
      <w:pPr>
        <w:jc w:val="both"/>
        <w:rPr>
          <w:rFonts w:eastAsia="Calibri"/>
        </w:rPr>
      </w:pPr>
      <w:r w:rsidRPr="006F196B">
        <w:rPr>
          <w:rFonts w:eastAsia="Calibri"/>
        </w:rPr>
        <w:t xml:space="preserve">Zhotovitel </w:t>
      </w:r>
      <w:r>
        <w:rPr>
          <w:rFonts w:eastAsia="Calibri"/>
        </w:rPr>
        <w:t xml:space="preserve">současně </w:t>
      </w:r>
      <w:r w:rsidRPr="006F196B">
        <w:rPr>
          <w:rFonts w:eastAsia="Calibri"/>
        </w:rPr>
        <w:t xml:space="preserve">souhlasí se zveřejněním smlouvy o dílo a všech jejich změn a dodatků na Profilu zadavatele </w:t>
      </w:r>
      <w:r w:rsidR="00B63D9F">
        <w:rPr>
          <w:rFonts w:eastAsia="Calibri"/>
        </w:rPr>
        <w:t>po</w:t>
      </w:r>
      <w:r w:rsidRPr="006F196B">
        <w:rPr>
          <w:rFonts w:eastAsia="Calibri"/>
        </w:rPr>
        <w:t>dle zákona č. 137/2006 Sb., v platném znění. Tato smlouva o dílo a informace v ní obsažené nejsou předmětem obchodního tajemství Zhotovitele.</w:t>
      </w:r>
    </w:p>
    <w:p w:rsidR="00966371" w:rsidRDefault="00966371" w:rsidP="00966371">
      <w:pPr>
        <w:jc w:val="both"/>
        <w:rPr>
          <w:rFonts w:eastAsia="Calibri"/>
        </w:rPr>
      </w:pPr>
    </w:p>
    <w:p w:rsidR="00966371" w:rsidRPr="006F196B" w:rsidRDefault="00966371" w:rsidP="00966371">
      <w:pPr>
        <w:jc w:val="both"/>
        <w:rPr>
          <w:rFonts w:eastAsia="Calibri"/>
        </w:rPr>
      </w:pPr>
      <w:r>
        <w:rPr>
          <w:rFonts w:eastAsia="Calibri"/>
        </w:rPr>
        <w:t>V případě realizace díla z</w:t>
      </w:r>
      <w:r w:rsidRPr="006F196B">
        <w:rPr>
          <w:rFonts w:eastAsia="Calibri"/>
        </w:rPr>
        <w:t xml:space="preserve">hotovitel předloží veřejnému zadavateli seznam subdodavatelů, kterým při plnění předmětu veřejné zakázky uhradil více než 10% z celkové ceny veřejné zakázky uvedené ve smlouvě a to nejpozději do 60 dnů od splnění smlouvy. Nepředložení tohoto seznamu je považováno </w:t>
      </w:r>
      <w:r w:rsidR="00B63D9F">
        <w:rPr>
          <w:rFonts w:eastAsia="Calibri"/>
        </w:rPr>
        <w:t>po</w:t>
      </w:r>
      <w:r w:rsidRPr="006F196B">
        <w:rPr>
          <w:rFonts w:eastAsia="Calibri"/>
        </w:rPr>
        <w:t>dle zákona č. 137/2006 Sb., v platném znění, za správní delikt, který je sankcionován pokutou.</w:t>
      </w:r>
    </w:p>
    <w:p w:rsidR="00966371" w:rsidRPr="00F831FA" w:rsidRDefault="00966371" w:rsidP="00191351">
      <w:pPr>
        <w:jc w:val="both"/>
        <w:rPr>
          <w:rFonts w:ascii="Calibri" w:eastAsia="Calibri" w:hAnsi="Calibri"/>
          <w:snapToGrid w:val="0"/>
        </w:rPr>
      </w:pPr>
    </w:p>
    <w:p w:rsidR="00191351" w:rsidRPr="00F831FA" w:rsidRDefault="00191351" w:rsidP="00191351">
      <w:pPr>
        <w:pStyle w:val="Zkladntext"/>
        <w:spacing w:after="0"/>
        <w:jc w:val="both"/>
      </w:pPr>
      <w:r w:rsidRPr="00F831FA">
        <w:t xml:space="preserve">V případě Vašeho zájmu </w:t>
      </w:r>
      <w:r w:rsidR="007B3410">
        <w:t xml:space="preserve">o tuto veřejnou zakázku </w:t>
      </w:r>
      <w:r w:rsidRPr="00F831FA">
        <w:t>Vás žádáme o p</w:t>
      </w:r>
      <w:r w:rsidR="00966371">
        <w:t>ředložení</w:t>
      </w:r>
      <w:r w:rsidRPr="00F831FA">
        <w:t xml:space="preserve"> Vaší nabídky se splněním výše uvedených podmínek.</w:t>
      </w:r>
    </w:p>
    <w:p w:rsidR="00191351" w:rsidRPr="00F831FA" w:rsidRDefault="00191351" w:rsidP="00191351">
      <w:pPr>
        <w:pStyle w:val="Zkladntext"/>
        <w:spacing w:after="0"/>
        <w:jc w:val="both"/>
      </w:pPr>
    </w:p>
    <w:p w:rsidR="00191351" w:rsidRPr="00F831FA" w:rsidRDefault="00966371" w:rsidP="00191351">
      <w:pPr>
        <w:pStyle w:val="Zkladntext"/>
        <w:spacing w:after="0"/>
        <w:jc w:val="both"/>
      </w:pPr>
      <w:r>
        <w:t xml:space="preserve"> </w:t>
      </w:r>
    </w:p>
    <w:p w:rsidR="00191351" w:rsidRPr="00C41AAC" w:rsidRDefault="00191351" w:rsidP="006F196B">
      <w:pPr>
        <w:autoSpaceDE w:val="0"/>
        <w:autoSpaceDN w:val="0"/>
        <w:adjustRightInd w:val="0"/>
        <w:jc w:val="both"/>
      </w:pPr>
      <w:r w:rsidRPr="00545155">
        <w:rPr>
          <w:color w:val="000000"/>
        </w:rPr>
        <w:t>V</w:t>
      </w:r>
      <w:r>
        <w:rPr>
          <w:color w:val="000000"/>
        </w:rPr>
        <w:t> Obci Albrechtice nad Orlicí</w:t>
      </w:r>
      <w:r w:rsidRPr="00545155">
        <w:rPr>
          <w:color w:val="000000"/>
        </w:rPr>
        <w:t xml:space="preserve"> dne</w:t>
      </w:r>
      <w:r w:rsidRPr="00C41AAC">
        <w:t>:</w:t>
      </w:r>
      <w:r w:rsidR="00B63D9F">
        <w:t xml:space="preserve"> </w:t>
      </w:r>
      <w:proofErr w:type="gramStart"/>
      <w:r w:rsidR="007B3410" w:rsidRPr="007B3410">
        <w:t>10</w:t>
      </w:r>
      <w:r w:rsidR="00C41AAC" w:rsidRPr="007B3410">
        <w:t>.</w:t>
      </w:r>
      <w:r w:rsidR="007B3410" w:rsidRPr="007B3410">
        <w:t>6</w:t>
      </w:r>
      <w:r w:rsidR="00C41AAC" w:rsidRPr="007B3410">
        <w:t>.</w:t>
      </w:r>
      <w:r w:rsidR="006F196B" w:rsidRPr="007B3410">
        <w:t xml:space="preserve"> 201</w:t>
      </w:r>
      <w:r w:rsidR="00B63D9F" w:rsidRPr="007B3410">
        <w:t>4</w:t>
      </w:r>
      <w:proofErr w:type="gramEnd"/>
    </w:p>
    <w:p w:rsidR="006F196B" w:rsidRDefault="006F196B" w:rsidP="006F196B">
      <w:pPr>
        <w:autoSpaceDE w:val="0"/>
        <w:autoSpaceDN w:val="0"/>
        <w:adjustRightInd w:val="0"/>
        <w:jc w:val="both"/>
        <w:rPr>
          <w:color w:val="000000"/>
        </w:rPr>
      </w:pPr>
    </w:p>
    <w:p w:rsidR="006F196B" w:rsidRDefault="006F196B" w:rsidP="006F196B">
      <w:pPr>
        <w:autoSpaceDE w:val="0"/>
        <w:autoSpaceDN w:val="0"/>
        <w:adjustRightInd w:val="0"/>
        <w:jc w:val="both"/>
        <w:rPr>
          <w:color w:val="000000"/>
        </w:rPr>
      </w:pPr>
    </w:p>
    <w:p w:rsidR="006F196B" w:rsidRDefault="006F196B" w:rsidP="006F196B">
      <w:pPr>
        <w:autoSpaceDE w:val="0"/>
        <w:autoSpaceDN w:val="0"/>
        <w:adjustRightInd w:val="0"/>
        <w:jc w:val="both"/>
        <w:rPr>
          <w:color w:val="000000"/>
        </w:rPr>
      </w:pPr>
    </w:p>
    <w:p w:rsidR="006F196B" w:rsidRDefault="006F196B" w:rsidP="006F196B">
      <w:pPr>
        <w:autoSpaceDE w:val="0"/>
        <w:autoSpaceDN w:val="0"/>
        <w:adjustRightInd w:val="0"/>
        <w:jc w:val="both"/>
        <w:rPr>
          <w:color w:val="000000"/>
        </w:rPr>
      </w:pPr>
    </w:p>
    <w:p w:rsidR="006F196B" w:rsidRPr="00545155" w:rsidRDefault="006F196B" w:rsidP="00B63D9F">
      <w:pPr>
        <w:autoSpaceDE w:val="0"/>
        <w:autoSpaceDN w:val="0"/>
        <w:adjustRightInd w:val="0"/>
        <w:ind w:left="5103"/>
        <w:jc w:val="center"/>
        <w:rPr>
          <w:color w:val="000000"/>
        </w:rPr>
      </w:pPr>
      <w:r>
        <w:rPr>
          <w:color w:val="000000"/>
        </w:rPr>
        <w:t>……………………………</w:t>
      </w:r>
    </w:p>
    <w:p w:rsidR="00191351" w:rsidRDefault="006F196B" w:rsidP="00B63D9F">
      <w:pPr>
        <w:autoSpaceDE w:val="0"/>
        <w:autoSpaceDN w:val="0"/>
        <w:adjustRightInd w:val="0"/>
        <w:ind w:left="5103"/>
        <w:jc w:val="center"/>
        <w:rPr>
          <w:color w:val="000000"/>
        </w:rPr>
      </w:pPr>
      <w:r>
        <w:rPr>
          <w:color w:val="000000"/>
        </w:rPr>
        <w:t>Jaromír Kratěna</w:t>
      </w:r>
    </w:p>
    <w:p w:rsidR="006F196B" w:rsidRDefault="00B63D9F" w:rsidP="00B63D9F">
      <w:pPr>
        <w:autoSpaceDE w:val="0"/>
        <w:autoSpaceDN w:val="0"/>
        <w:adjustRightInd w:val="0"/>
        <w:ind w:left="5103"/>
        <w:jc w:val="center"/>
        <w:rPr>
          <w:b/>
          <w:bCs/>
          <w:i/>
          <w:iCs/>
          <w:color w:val="000000"/>
        </w:rPr>
      </w:pPr>
      <w:r>
        <w:rPr>
          <w:color w:val="000000"/>
        </w:rPr>
        <w:t>s</w:t>
      </w:r>
      <w:r w:rsidR="006F196B">
        <w:rPr>
          <w:color w:val="000000"/>
        </w:rPr>
        <w:t>tarosta obce</w:t>
      </w:r>
    </w:p>
    <w:p w:rsidR="00D455E6" w:rsidRDefault="006F196B" w:rsidP="00191351">
      <w:r>
        <w:rPr>
          <w:b/>
          <w:bCs/>
          <w:i/>
          <w:iCs/>
          <w:color w:val="000000"/>
        </w:rPr>
        <w:t xml:space="preserve"> </w:t>
      </w:r>
    </w:p>
    <w:sectPr w:rsidR="00D455E6" w:rsidSect="00D455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3CF" w:rsidRDefault="00A613CF" w:rsidP="006F196B">
      <w:r>
        <w:separator/>
      </w:r>
    </w:p>
  </w:endnote>
  <w:endnote w:type="continuationSeparator" w:id="0">
    <w:p w:rsidR="00A613CF" w:rsidRDefault="00A613CF" w:rsidP="006F1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60022405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154D4A" w:rsidRPr="00B63D9F" w:rsidRDefault="00154D4A">
            <w:pPr>
              <w:pStyle w:val="Zpat"/>
              <w:jc w:val="right"/>
              <w:rPr>
                <w:sz w:val="20"/>
                <w:szCs w:val="20"/>
              </w:rPr>
            </w:pPr>
            <w:r w:rsidRPr="00B63D9F">
              <w:rPr>
                <w:sz w:val="20"/>
                <w:szCs w:val="20"/>
              </w:rPr>
              <w:t xml:space="preserve">Stránka </w:t>
            </w:r>
            <w:r w:rsidR="00536400" w:rsidRPr="00B63D9F">
              <w:rPr>
                <w:bCs/>
                <w:sz w:val="20"/>
                <w:szCs w:val="20"/>
              </w:rPr>
              <w:fldChar w:fldCharType="begin"/>
            </w:r>
            <w:r w:rsidRPr="00B63D9F">
              <w:rPr>
                <w:bCs/>
                <w:sz w:val="20"/>
                <w:szCs w:val="20"/>
              </w:rPr>
              <w:instrText>PAGE</w:instrText>
            </w:r>
            <w:r w:rsidR="00536400" w:rsidRPr="00B63D9F">
              <w:rPr>
                <w:bCs/>
                <w:sz w:val="20"/>
                <w:szCs w:val="20"/>
              </w:rPr>
              <w:fldChar w:fldCharType="separate"/>
            </w:r>
            <w:r w:rsidR="00D67570">
              <w:rPr>
                <w:bCs/>
                <w:noProof/>
                <w:sz w:val="20"/>
                <w:szCs w:val="20"/>
              </w:rPr>
              <w:t>5</w:t>
            </w:r>
            <w:r w:rsidR="00536400" w:rsidRPr="00B63D9F">
              <w:rPr>
                <w:bCs/>
                <w:sz w:val="20"/>
                <w:szCs w:val="20"/>
              </w:rPr>
              <w:fldChar w:fldCharType="end"/>
            </w:r>
            <w:r w:rsidRPr="00B63D9F">
              <w:rPr>
                <w:sz w:val="20"/>
                <w:szCs w:val="20"/>
              </w:rPr>
              <w:t xml:space="preserve"> z </w:t>
            </w:r>
            <w:r w:rsidR="00536400" w:rsidRPr="00B63D9F">
              <w:rPr>
                <w:bCs/>
                <w:sz w:val="20"/>
                <w:szCs w:val="20"/>
              </w:rPr>
              <w:fldChar w:fldCharType="begin"/>
            </w:r>
            <w:r w:rsidRPr="00B63D9F">
              <w:rPr>
                <w:bCs/>
                <w:sz w:val="20"/>
                <w:szCs w:val="20"/>
              </w:rPr>
              <w:instrText>NUMPAGES</w:instrText>
            </w:r>
            <w:r w:rsidR="00536400" w:rsidRPr="00B63D9F">
              <w:rPr>
                <w:bCs/>
                <w:sz w:val="20"/>
                <w:szCs w:val="20"/>
              </w:rPr>
              <w:fldChar w:fldCharType="separate"/>
            </w:r>
            <w:r w:rsidR="00D67570">
              <w:rPr>
                <w:bCs/>
                <w:noProof/>
                <w:sz w:val="20"/>
                <w:szCs w:val="20"/>
              </w:rPr>
              <w:t>5</w:t>
            </w:r>
            <w:r w:rsidR="00536400" w:rsidRPr="00B63D9F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54D4A" w:rsidRDefault="00154D4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3CF" w:rsidRDefault="00A613CF" w:rsidP="006F196B">
      <w:r>
        <w:separator/>
      </w:r>
    </w:p>
  </w:footnote>
  <w:footnote w:type="continuationSeparator" w:id="0">
    <w:p w:rsidR="00A613CF" w:rsidRDefault="00A613CF" w:rsidP="006F1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207A2"/>
    <w:multiLevelType w:val="hybridMultilevel"/>
    <w:tmpl w:val="013E1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D35CA"/>
    <w:multiLevelType w:val="hybridMultilevel"/>
    <w:tmpl w:val="8BEA23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A357E"/>
    <w:multiLevelType w:val="hybridMultilevel"/>
    <w:tmpl w:val="BF2A3B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5594C"/>
    <w:multiLevelType w:val="multilevel"/>
    <w:tmpl w:val="48C2D1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>
    <w:nsid w:val="5A0F352C"/>
    <w:multiLevelType w:val="hybridMultilevel"/>
    <w:tmpl w:val="A740D10C"/>
    <w:lvl w:ilvl="0" w:tplc="357C5A7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E068B88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9FE6A436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93A2DB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E5ACB96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914C0A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3A1E230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85F2156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2023A8A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5A6E7EA9"/>
    <w:multiLevelType w:val="hybridMultilevel"/>
    <w:tmpl w:val="C9D0EB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C69CC"/>
    <w:multiLevelType w:val="hybridMultilevel"/>
    <w:tmpl w:val="A740D10C"/>
    <w:lvl w:ilvl="0" w:tplc="B928E31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FEA90F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9EF6D0F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41C8FB66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4268F86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9FF879C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D966DFD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DD4C0C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968F97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351"/>
    <w:rsid w:val="00006963"/>
    <w:rsid w:val="00027B79"/>
    <w:rsid w:val="000552CF"/>
    <w:rsid w:val="000809E0"/>
    <w:rsid w:val="000A421C"/>
    <w:rsid w:val="000B0049"/>
    <w:rsid w:val="000E2995"/>
    <w:rsid w:val="00103247"/>
    <w:rsid w:val="00126AAD"/>
    <w:rsid w:val="001331A9"/>
    <w:rsid w:val="00154D4A"/>
    <w:rsid w:val="00191351"/>
    <w:rsid w:val="00191455"/>
    <w:rsid w:val="00213EAE"/>
    <w:rsid w:val="002363C9"/>
    <w:rsid w:val="002D65FA"/>
    <w:rsid w:val="0031470F"/>
    <w:rsid w:val="00316F58"/>
    <w:rsid w:val="003369E1"/>
    <w:rsid w:val="003A3665"/>
    <w:rsid w:val="00405229"/>
    <w:rsid w:val="00443739"/>
    <w:rsid w:val="0046438B"/>
    <w:rsid w:val="004C2E28"/>
    <w:rsid w:val="004F5279"/>
    <w:rsid w:val="00536400"/>
    <w:rsid w:val="00600449"/>
    <w:rsid w:val="00617B04"/>
    <w:rsid w:val="00642E4A"/>
    <w:rsid w:val="00657F87"/>
    <w:rsid w:val="006D2750"/>
    <w:rsid w:val="006D7001"/>
    <w:rsid w:val="006F196B"/>
    <w:rsid w:val="0071411E"/>
    <w:rsid w:val="007435A2"/>
    <w:rsid w:val="00774662"/>
    <w:rsid w:val="007B3410"/>
    <w:rsid w:val="007F0443"/>
    <w:rsid w:val="00851B56"/>
    <w:rsid w:val="008768A8"/>
    <w:rsid w:val="00880528"/>
    <w:rsid w:val="00942CE7"/>
    <w:rsid w:val="0094317D"/>
    <w:rsid w:val="00966371"/>
    <w:rsid w:val="00993273"/>
    <w:rsid w:val="009C1E76"/>
    <w:rsid w:val="00A613CF"/>
    <w:rsid w:val="00A64C26"/>
    <w:rsid w:val="00A955EA"/>
    <w:rsid w:val="00AE46BE"/>
    <w:rsid w:val="00B01247"/>
    <w:rsid w:val="00B21D54"/>
    <w:rsid w:val="00B53713"/>
    <w:rsid w:val="00B63D9F"/>
    <w:rsid w:val="00BA492D"/>
    <w:rsid w:val="00BE25CC"/>
    <w:rsid w:val="00C141F2"/>
    <w:rsid w:val="00C41AAC"/>
    <w:rsid w:val="00CA55CC"/>
    <w:rsid w:val="00D04564"/>
    <w:rsid w:val="00D455E6"/>
    <w:rsid w:val="00D67570"/>
    <w:rsid w:val="00D67BC0"/>
    <w:rsid w:val="00D90133"/>
    <w:rsid w:val="00DE1AF4"/>
    <w:rsid w:val="00DE647F"/>
    <w:rsid w:val="00DF6596"/>
    <w:rsid w:val="00EB1432"/>
    <w:rsid w:val="00F12F17"/>
    <w:rsid w:val="00F354F2"/>
    <w:rsid w:val="00F640C9"/>
    <w:rsid w:val="00F8021A"/>
    <w:rsid w:val="00F82F0F"/>
    <w:rsid w:val="00FE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1913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3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913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13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jstyl3">
    <w:name w:val="Můj styl 3"/>
    <w:basedOn w:val="Normln"/>
    <w:next w:val="Normln"/>
    <w:qFormat/>
    <w:rsid w:val="00191351"/>
    <w:pPr>
      <w:numPr>
        <w:ilvl w:val="1"/>
        <w:numId w:val="5"/>
      </w:numPr>
      <w:spacing w:before="120" w:after="120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F19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19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19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9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0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1913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3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913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13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jstyl3">
    <w:name w:val="Můj styl 3"/>
    <w:basedOn w:val="Normln"/>
    <w:next w:val="Normln"/>
    <w:qFormat/>
    <w:rsid w:val="00191351"/>
    <w:pPr>
      <w:numPr>
        <w:ilvl w:val="1"/>
        <w:numId w:val="5"/>
      </w:numPr>
      <w:spacing w:before="120" w:after="120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F19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19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19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9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0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1819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Kratěna</dc:creator>
  <cp:lastModifiedBy>Jaromír Kratěna</cp:lastModifiedBy>
  <cp:revision>4</cp:revision>
  <cp:lastPrinted>2014-06-11T13:12:00Z</cp:lastPrinted>
  <dcterms:created xsi:type="dcterms:W3CDTF">2014-06-11T11:28:00Z</dcterms:created>
  <dcterms:modified xsi:type="dcterms:W3CDTF">2014-06-11T13:12:00Z</dcterms:modified>
</cp:coreProperties>
</file>