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870FB" w14:textId="4C57DBFC" w:rsidR="008B4FE4" w:rsidRPr="00877D9C" w:rsidRDefault="009F35B6" w:rsidP="00F57CB8">
      <w:pPr>
        <w:ind w:firstLine="0"/>
        <w:jc w:val="center"/>
        <w:rPr>
          <w:rFonts w:asciiTheme="minorHAnsi" w:hAnsiTheme="minorHAnsi"/>
          <w:lang w:val="cs-CZ"/>
        </w:rPr>
      </w:pPr>
      <w:r>
        <w:rPr>
          <w:rFonts w:asciiTheme="minorHAnsi" w:hAnsiTheme="minorHAnsi"/>
          <w:noProof/>
          <w:lang w:val="cs-CZ" w:eastAsia="cs-CZ" w:bidi="ar-SA"/>
        </w:rPr>
        <w:drawing>
          <wp:anchor distT="0" distB="0" distL="114300" distR="114300" simplePos="0" relativeHeight="251659264" behindDoc="0" locked="0" layoutInCell="1" allowOverlap="1" wp14:anchorId="619F3081" wp14:editId="3314BC86">
            <wp:simplePos x="0" y="0"/>
            <wp:positionH relativeFrom="column">
              <wp:posOffset>0</wp:posOffset>
            </wp:positionH>
            <wp:positionV relativeFrom="paragraph">
              <wp:posOffset>0</wp:posOffset>
            </wp:positionV>
            <wp:extent cx="5753100" cy="92392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923925"/>
                    </a:xfrm>
                    <a:prstGeom prst="rect">
                      <a:avLst/>
                    </a:prstGeom>
                    <a:noFill/>
                    <a:ln>
                      <a:noFill/>
                    </a:ln>
                  </pic:spPr>
                </pic:pic>
              </a:graphicData>
            </a:graphic>
          </wp:anchor>
        </w:drawing>
      </w:r>
    </w:p>
    <w:p w14:paraId="4EE30C7F" w14:textId="77777777" w:rsidR="00F57CB8" w:rsidRDefault="00F57CB8" w:rsidP="00CB503C">
      <w:pPr>
        <w:spacing w:before="120" w:line="240" w:lineRule="atLeast"/>
        <w:ind w:left="851" w:hanging="425"/>
        <w:contextualSpacing/>
        <w:jc w:val="center"/>
        <w:rPr>
          <w:rFonts w:asciiTheme="minorHAnsi" w:hAnsiTheme="minorHAnsi"/>
          <w:b/>
          <w:caps/>
          <w:spacing w:val="60"/>
          <w:lang w:val="cs-CZ"/>
        </w:rPr>
      </w:pPr>
    </w:p>
    <w:p w14:paraId="776350A1" w14:textId="77777777" w:rsidR="00F57CB8" w:rsidRDefault="00F57CB8" w:rsidP="00CB503C">
      <w:pPr>
        <w:spacing w:before="120" w:line="240" w:lineRule="atLeast"/>
        <w:ind w:left="851" w:hanging="425"/>
        <w:contextualSpacing/>
        <w:jc w:val="center"/>
        <w:rPr>
          <w:rFonts w:asciiTheme="minorHAnsi" w:hAnsiTheme="minorHAnsi"/>
          <w:b/>
          <w:caps/>
          <w:spacing w:val="60"/>
          <w:lang w:val="cs-CZ"/>
        </w:rPr>
      </w:pPr>
    </w:p>
    <w:p w14:paraId="3D913D97" w14:textId="77777777" w:rsidR="009F35B6" w:rsidRDefault="009F35B6" w:rsidP="00CB503C">
      <w:pPr>
        <w:spacing w:before="120" w:line="240" w:lineRule="atLeast"/>
        <w:ind w:left="851" w:hanging="425"/>
        <w:contextualSpacing/>
        <w:jc w:val="center"/>
        <w:rPr>
          <w:rFonts w:asciiTheme="minorHAnsi" w:hAnsiTheme="minorHAnsi"/>
          <w:b/>
          <w:caps/>
          <w:spacing w:val="60"/>
          <w:lang w:val="cs-CZ"/>
        </w:rPr>
      </w:pPr>
    </w:p>
    <w:p w14:paraId="7E932082" w14:textId="77777777" w:rsidR="009F35B6" w:rsidRDefault="009F35B6" w:rsidP="00CB503C">
      <w:pPr>
        <w:spacing w:before="120" w:line="240" w:lineRule="atLeast"/>
        <w:ind w:left="851" w:hanging="425"/>
        <w:contextualSpacing/>
        <w:jc w:val="center"/>
        <w:rPr>
          <w:rFonts w:asciiTheme="minorHAnsi" w:hAnsiTheme="minorHAnsi"/>
          <w:b/>
          <w:caps/>
          <w:spacing w:val="60"/>
          <w:lang w:val="cs-CZ"/>
        </w:rPr>
      </w:pPr>
    </w:p>
    <w:p w14:paraId="3819314A" w14:textId="4F5A7866" w:rsidR="00CB503C" w:rsidRPr="00F57CB8" w:rsidRDefault="00CB503C" w:rsidP="00F57CB8">
      <w:pPr>
        <w:spacing w:before="120" w:line="240" w:lineRule="atLeast"/>
        <w:ind w:left="851" w:hanging="425"/>
        <w:contextualSpacing/>
        <w:jc w:val="center"/>
        <w:rPr>
          <w:rFonts w:asciiTheme="minorHAnsi" w:hAnsiTheme="minorHAnsi"/>
          <w:b/>
          <w:u w:val="single"/>
          <w:lang w:val="cs-CZ"/>
        </w:rPr>
      </w:pPr>
      <w:r w:rsidRPr="00F57CB8">
        <w:rPr>
          <w:rFonts w:asciiTheme="minorHAnsi" w:hAnsiTheme="minorHAnsi"/>
          <w:b/>
          <w:u w:val="single"/>
          <w:lang w:val="cs-CZ"/>
        </w:rPr>
        <w:t>SMLOUVA  O  DÍLO</w:t>
      </w:r>
      <w:r w:rsidR="00723D7B" w:rsidRPr="00F57CB8">
        <w:rPr>
          <w:rFonts w:asciiTheme="minorHAnsi" w:hAnsiTheme="minorHAnsi"/>
          <w:b/>
          <w:u w:val="single"/>
          <w:lang w:val="cs-CZ"/>
        </w:rPr>
        <w:t xml:space="preserve"> – Návrh – Příloha č. </w:t>
      </w:r>
      <w:r w:rsidR="00A80FC5">
        <w:rPr>
          <w:rFonts w:asciiTheme="minorHAnsi" w:hAnsiTheme="minorHAnsi"/>
          <w:b/>
          <w:u w:val="single"/>
          <w:lang w:val="cs-CZ"/>
        </w:rPr>
        <w:t>10</w:t>
      </w:r>
      <w:r w:rsidR="00723D7B" w:rsidRPr="00F57CB8">
        <w:rPr>
          <w:rFonts w:asciiTheme="minorHAnsi" w:hAnsiTheme="minorHAnsi"/>
          <w:b/>
          <w:u w:val="single"/>
          <w:lang w:val="cs-CZ"/>
        </w:rPr>
        <w:t xml:space="preserve"> </w:t>
      </w:r>
      <w:r w:rsidR="00830C4E">
        <w:rPr>
          <w:rFonts w:asciiTheme="minorHAnsi" w:hAnsiTheme="minorHAnsi"/>
          <w:b/>
          <w:u w:val="single"/>
          <w:lang w:val="cs-CZ"/>
        </w:rPr>
        <w:t>zadávací dokumentace</w:t>
      </w:r>
    </w:p>
    <w:p w14:paraId="3984C703" w14:textId="77777777" w:rsidR="00CB503C" w:rsidRPr="00F57CB8" w:rsidRDefault="00CB503C" w:rsidP="00F57CB8">
      <w:pPr>
        <w:spacing w:before="120" w:line="240" w:lineRule="atLeast"/>
        <w:ind w:left="851" w:hanging="425"/>
        <w:contextualSpacing/>
        <w:jc w:val="center"/>
        <w:rPr>
          <w:rFonts w:asciiTheme="minorHAnsi" w:hAnsiTheme="minorHAnsi"/>
          <w:sz w:val="20"/>
          <w:szCs w:val="20"/>
          <w:lang w:val="cs-CZ"/>
        </w:rPr>
      </w:pPr>
      <w:r w:rsidRPr="00F57CB8">
        <w:rPr>
          <w:rFonts w:asciiTheme="minorHAnsi" w:hAnsiTheme="minorHAnsi"/>
          <w:sz w:val="20"/>
          <w:szCs w:val="20"/>
          <w:lang w:val="cs-CZ"/>
        </w:rPr>
        <w:t xml:space="preserve">uzavřená podle </w:t>
      </w:r>
      <w:r w:rsidR="00F57CB8">
        <w:rPr>
          <w:rFonts w:asciiTheme="minorHAnsi" w:hAnsiTheme="minorHAnsi"/>
          <w:sz w:val="20"/>
          <w:szCs w:val="20"/>
          <w:lang w:val="cs-CZ"/>
        </w:rPr>
        <w:t xml:space="preserve">§ 2586 a násl. </w:t>
      </w:r>
      <w:r w:rsidRPr="00F57CB8">
        <w:rPr>
          <w:rFonts w:asciiTheme="minorHAnsi" w:hAnsiTheme="minorHAnsi"/>
          <w:sz w:val="20"/>
          <w:szCs w:val="20"/>
          <w:lang w:val="cs-CZ"/>
        </w:rPr>
        <w:t>zákona č</w:t>
      </w:r>
      <w:r w:rsidR="00830C4E">
        <w:rPr>
          <w:rFonts w:asciiTheme="minorHAnsi" w:hAnsiTheme="minorHAnsi"/>
          <w:sz w:val="20"/>
          <w:szCs w:val="20"/>
          <w:lang w:val="cs-CZ"/>
        </w:rPr>
        <w:t>.</w:t>
      </w:r>
      <w:r w:rsidRPr="00F57CB8">
        <w:rPr>
          <w:rFonts w:asciiTheme="minorHAnsi" w:hAnsiTheme="minorHAnsi"/>
          <w:sz w:val="20"/>
          <w:szCs w:val="20"/>
          <w:lang w:val="cs-CZ"/>
        </w:rPr>
        <w:t xml:space="preserve"> </w:t>
      </w:r>
      <w:r w:rsidR="008B6C98" w:rsidRPr="00F57CB8">
        <w:rPr>
          <w:rFonts w:asciiTheme="minorHAnsi" w:hAnsiTheme="minorHAnsi"/>
          <w:sz w:val="20"/>
          <w:szCs w:val="20"/>
          <w:lang w:val="cs-CZ"/>
        </w:rPr>
        <w:t>89</w:t>
      </w:r>
      <w:r w:rsidRPr="00F57CB8">
        <w:rPr>
          <w:rFonts w:asciiTheme="minorHAnsi" w:hAnsiTheme="minorHAnsi"/>
          <w:sz w:val="20"/>
          <w:szCs w:val="20"/>
          <w:lang w:val="cs-CZ"/>
        </w:rPr>
        <w:t>/</w:t>
      </w:r>
      <w:r w:rsidR="008B6C98" w:rsidRPr="00F57CB8">
        <w:rPr>
          <w:rFonts w:asciiTheme="minorHAnsi" w:hAnsiTheme="minorHAnsi"/>
          <w:sz w:val="20"/>
          <w:szCs w:val="20"/>
          <w:lang w:val="cs-CZ"/>
        </w:rPr>
        <w:t xml:space="preserve">2012 </w:t>
      </w:r>
      <w:r w:rsidRPr="00F57CB8">
        <w:rPr>
          <w:rFonts w:asciiTheme="minorHAnsi" w:hAnsiTheme="minorHAnsi"/>
          <w:sz w:val="20"/>
          <w:szCs w:val="20"/>
          <w:lang w:val="cs-CZ"/>
        </w:rPr>
        <w:t>Sb.</w:t>
      </w:r>
      <w:r w:rsidR="00F57CB8">
        <w:rPr>
          <w:rFonts w:asciiTheme="minorHAnsi" w:hAnsiTheme="minorHAnsi"/>
          <w:sz w:val="20"/>
          <w:szCs w:val="20"/>
          <w:lang w:val="cs-CZ"/>
        </w:rPr>
        <w:t>,</w:t>
      </w:r>
      <w:r w:rsidRPr="00F57CB8">
        <w:rPr>
          <w:rFonts w:asciiTheme="minorHAnsi" w:hAnsiTheme="minorHAnsi"/>
          <w:sz w:val="20"/>
          <w:szCs w:val="20"/>
          <w:lang w:val="cs-CZ"/>
        </w:rPr>
        <w:t xml:space="preserve"> </w:t>
      </w:r>
      <w:r w:rsidR="00812264" w:rsidRPr="00F57CB8">
        <w:rPr>
          <w:rFonts w:asciiTheme="minorHAnsi" w:hAnsiTheme="minorHAnsi"/>
          <w:sz w:val="20"/>
          <w:szCs w:val="20"/>
          <w:lang w:val="cs-CZ"/>
        </w:rPr>
        <w:t>občanský zákoník</w:t>
      </w:r>
      <w:r w:rsidR="00F57CB8">
        <w:rPr>
          <w:rFonts w:asciiTheme="minorHAnsi" w:hAnsiTheme="minorHAnsi"/>
          <w:sz w:val="20"/>
          <w:szCs w:val="20"/>
          <w:lang w:val="cs-CZ"/>
        </w:rPr>
        <w:t>,</w:t>
      </w:r>
    </w:p>
    <w:p w14:paraId="35D3A3D8" w14:textId="77777777" w:rsidR="00F57CB8" w:rsidRPr="00F57CB8" w:rsidRDefault="00CB503C" w:rsidP="00D86AFE">
      <w:pPr>
        <w:spacing w:before="120" w:line="240" w:lineRule="atLeast"/>
        <w:ind w:left="851" w:hanging="425"/>
        <w:contextualSpacing/>
        <w:jc w:val="center"/>
        <w:rPr>
          <w:rFonts w:asciiTheme="minorHAnsi" w:hAnsiTheme="minorHAnsi"/>
          <w:b/>
          <w:caps/>
          <w:lang w:val="cs-CZ"/>
        </w:rPr>
      </w:pPr>
      <w:r w:rsidRPr="00F57CB8">
        <w:rPr>
          <w:rFonts w:asciiTheme="minorHAnsi" w:hAnsiTheme="minorHAnsi"/>
          <w:sz w:val="20"/>
          <w:szCs w:val="20"/>
          <w:lang w:val="cs-CZ"/>
        </w:rPr>
        <w:t>v platném znění</w:t>
      </w:r>
      <w:r w:rsidR="00F57CB8">
        <w:rPr>
          <w:rFonts w:asciiTheme="minorHAnsi" w:hAnsiTheme="minorHAnsi"/>
          <w:sz w:val="20"/>
          <w:szCs w:val="20"/>
          <w:lang w:val="cs-CZ"/>
        </w:rPr>
        <w:t xml:space="preserve"> </w:t>
      </w:r>
      <w:r w:rsidRPr="00F57CB8">
        <w:rPr>
          <w:rFonts w:asciiTheme="minorHAnsi" w:hAnsiTheme="minorHAnsi"/>
          <w:sz w:val="20"/>
          <w:szCs w:val="20"/>
          <w:lang w:val="cs-CZ"/>
        </w:rPr>
        <w:t>(dále jen "</w:t>
      </w:r>
      <w:r w:rsidR="008B6C98" w:rsidRPr="00F57CB8">
        <w:rPr>
          <w:rFonts w:asciiTheme="minorHAnsi" w:hAnsiTheme="minorHAnsi"/>
          <w:sz w:val="20"/>
          <w:szCs w:val="20"/>
          <w:lang w:val="cs-CZ"/>
        </w:rPr>
        <w:t>Občanský zákoník</w:t>
      </w:r>
      <w:r w:rsidRPr="00F57CB8">
        <w:rPr>
          <w:rFonts w:asciiTheme="minorHAnsi" w:hAnsiTheme="minorHAnsi"/>
          <w:sz w:val="20"/>
          <w:szCs w:val="20"/>
          <w:lang w:val="cs-CZ"/>
        </w:rPr>
        <w:t>")</w:t>
      </w:r>
      <w:r w:rsidR="00F57CB8">
        <w:rPr>
          <w:rFonts w:asciiTheme="minorHAnsi" w:hAnsiTheme="minorHAnsi"/>
          <w:sz w:val="20"/>
          <w:szCs w:val="20"/>
          <w:lang w:val="cs-CZ"/>
        </w:rPr>
        <w:t xml:space="preserve"> </w:t>
      </w:r>
    </w:p>
    <w:p w14:paraId="13416293" w14:textId="77777777" w:rsidR="00CB503C" w:rsidRPr="00F57CB8" w:rsidRDefault="00CB503C" w:rsidP="00F57CB8">
      <w:pPr>
        <w:pStyle w:val="Nadpis1"/>
        <w:spacing w:before="0"/>
        <w:ind w:left="851" w:hanging="425"/>
        <w:jc w:val="center"/>
        <w:rPr>
          <w:rFonts w:asciiTheme="minorHAnsi" w:hAnsiTheme="minorHAnsi"/>
          <w:sz w:val="22"/>
          <w:szCs w:val="22"/>
        </w:rPr>
      </w:pPr>
    </w:p>
    <w:p w14:paraId="4E6F515B" w14:textId="77777777" w:rsidR="00CB503C" w:rsidRPr="00F57CB8" w:rsidRDefault="00CB503C" w:rsidP="00F57CB8">
      <w:pPr>
        <w:spacing w:before="120" w:after="120"/>
        <w:ind w:left="851" w:hanging="425"/>
        <w:contextualSpacing/>
        <w:jc w:val="center"/>
        <w:rPr>
          <w:rFonts w:asciiTheme="minorHAnsi" w:hAnsiTheme="minorHAnsi"/>
          <w:b/>
          <w:lang w:val="cs-CZ"/>
        </w:rPr>
      </w:pPr>
      <w:r w:rsidRPr="00F57CB8">
        <w:rPr>
          <w:rFonts w:asciiTheme="minorHAnsi" w:hAnsiTheme="minorHAnsi"/>
          <w:b/>
          <w:lang w:val="cs-CZ"/>
        </w:rPr>
        <w:t>SMLUVNÍ STRANY</w:t>
      </w:r>
    </w:p>
    <w:p w14:paraId="1F90F37E" w14:textId="77777777" w:rsidR="000E7C37" w:rsidRPr="00877D9C" w:rsidRDefault="000E7C37" w:rsidP="000E7C37">
      <w:pPr>
        <w:spacing w:before="120" w:after="120"/>
        <w:ind w:left="851" w:hanging="425"/>
        <w:contextualSpacing/>
        <w:jc w:val="center"/>
        <w:rPr>
          <w:rFonts w:asciiTheme="minorHAnsi" w:hAnsiTheme="minorHAnsi"/>
          <w:b/>
          <w:spacing w:val="60"/>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F57CB8" w14:paraId="3F19F277" w14:textId="77777777" w:rsidTr="00D86AFE">
        <w:tc>
          <w:tcPr>
            <w:tcW w:w="8494" w:type="dxa"/>
            <w:gridSpan w:val="2"/>
            <w:shd w:val="clear" w:color="auto" w:fill="D9D9D9" w:themeFill="background1" w:themeFillShade="D9"/>
          </w:tcPr>
          <w:p w14:paraId="16D9DDAD" w14:textId="77777777" w:rsidR="00F57CB8" w:rsidRPr="00D86AFE" w:rsidRDefault="00D86AFE" w:rsidP="00D86AFE">
            <w:pPr>
              <w:pStyle w:val="Bezmezer"/>
              <w:numPr>
                <w:ilvl w:val="0"/>
                <w:numId w:val="0"/>
              </w:numPr>
              <w:rPr>
                <w:b/>
                <w:lang w:val="cs-CZ"/>
              </w:rPr>
            </w:pPr>
            <w:r w:rsidRPr="00D86AFE">
              <w:rPr>
                <w:b/>
                <w:lang w:val="cs-CZ"/>
              </w:rPr>
              <w:t>Objednatel</w:t>
            </w:r>
          </w:p>
        </w:tc>
      </w:tr>
      <w:tr w:rsidR="00F57CB8" w14:paraId="15BEDAF6" w14:textId="77777777" w:rsidTr="00D86AFE">
        <w:tc>
          <w:tcPr>
            <w:tcW w:w="2405" w:type="dxa"/>
          </w:tcPr>
          <w:p w14:paraId="6177970B" w14:textId="77777777" w:rsidR="00F57CB8" w:rsidRDefault="00F57CB8" w:rsidP="00CB503C">
            <w:pPr>
              <w:tabs>
                <w:tab w:val="left" w:pos="2268"/>
              </w:tabs>
              <w:ind w:firstLine="0"/>
              <w:contextualSpacing/>
              <w:rPr>
                <w:rFonts w:asciiTheme="minorHAnsi" w:hAnsiTheme="minorHAnsi"/>
                <w:lang w:val="cs-CZ"/>
              </w:rPr>
            </w:pPr>
            <w:r w:rsidRPr="00877D9C">
              <w:rPr>
                <w:rFonts w:cs="Verdana"/>
              </w:rPr>
              <w:t>Název</w:t>
            </w:r>
            <w:r w:rsidR="00D86AFE">
              <w:rPr>
                <w:rFonts w:cs="Verdana"/>
              </w:rPr>
              <w:t>:</w:t>
            </w:r>
          </w:p>
        </w:tc>
        <w:tc>
          <w:tcPr>
            <w:tcW w:w="6089" w:type="dxa"/>
          </w:tcPr>
          <w:p w14:paraId="43EA7CB4" w14:textId="1CB13187" w:rsidR="00F57CB8" w:rsidRPr="00D86AFE" w:rsidRDefault="003F5659" w:rsidP="00453325">
            <w:pPr>
              <w:tabs>
                <w:tab w:val="left" w:pos="2268"/>
              </w:tabs>
              <w:ind w:firstLine="0"/>
              <w:contextualSpacing/>
              <w:rPr>
                <w:rFonts w:asciiTheme="minorHAnsi" w:hAnsiTheme="minorHAnsi"/>
                <w:b/>
                <w:lang w:val="cs-CZ"/>
              </w:rPr>
            </w:pPr>
            <w:r>
              <w:rPr>
                <w:b/>
              </w:rPr>
              <w:t xml:space="preserve">Město </w:t>
            </w:r>
            <w:r w:rsidR="00453325">
              <w:rPr>
                <w:b/>
              </w:rPr>
              <w:t>Jesenice</w:t>
            </w:r>
          </w:p>
        </w:tc>
      </w:tr>
      <w:tr w:rsidR="00F57CB8" w14:paraId="66F0D431" w14:textId="77777777" w:rsidTr="00D86AFE">
        <w:tc>
          <w:tcPr>
            <w:tcW w:w="2405" w:type="dxa"/>
          </w:tcPr>
          <w:p w14:paraId="55E2D37A" w14:textId="77777777" w:rsidR="00F57CB8" w:rsidRDefault="00F57CB8" w:rsidP="00CB503C">
            <w:pPr>
              <w:tabs>
                <w:tab w:val="left" w:pos="2268"/>
              </w:tabs>
              <w:ind w:firstLine="0"/>
              <w:contextualSpacing/>
              <w:rPr>
                <w:rFonts w:asciiTheme="minorHAnsi" w:hAnsiTheme="minorHAnsi"/>
                <w:lang w:val="cs-CZ"/>
              </w:rPr>
            </w:pPr>
            <w:r w:rsidRPr="00877D9C">
              <w:rPr>
                <w:rFonts w:cs="Verdana"/>
              </w:rPr>
              <w:t>Sídlo:</w:t>
            </w:r>
          </w:p>
        </w:tc>
        <w:tc>
          <w:tcPr>
            <w:tcW w:w="6089" w:type="dxa"/>
          </w:tcPr>
          <w:p w14:paraId="79D7CD6D" w14:textId="1C25F365" w:rsidR="00F57CB8" w:rsidRDefault="00453325" w:rsidP="003F5659">
            <w:pPr>
              <w:tabs>
                <w:tab w:val="left" w:pos="2268"/>
              </w:tabs>
              <w:ind w:firstLine="0"/>
              <w:contextualSpacing/>
              <w:rPr>
                <w:rFonts w:asciiTheme="minorHAnsi" w:hAnsiTheme="minorHAnsi"/>
                <w:lang w:val="cs-CZ"/>
              </w:rPr>
            </w:pPr>
            <w:r>
              <w:rPr>
                <w:color w:val="000000"/>
              </w:rPr>
              <w:t>Mírové náměstí 368, 270 33 Jesenice</w:t>
            </w:r>
          </w:p>
        </w:tc>
      </w:tr>
      <w:tr w:rsidR="00F57CB8" w14:paraId="65256618" w14:textId="77777777" w:rsidTr="00D86AFE">
        <w:tc>
          <w:tcPr>
            <w:tcW w:w="2405" w:type="dxa"/>
          </w:tcPr>
          <w:p w14:paraId="400956E9" w14:textId="77777777" w:rsidR="00F57CB8" w:rsidRDefault="00F57CB8" w:rsidP="00CB503C">
            <w:pPr>
              <w:tabs>
                <w:tab w:val="left" w:pos="2268"/>
              </w:tabs>
              <w:ind w:firstLine="0"/>
              <w:contextualSpacing/>
              <w:rPr>
                <w:rFonts w:asciiTheme="minorHAnsi" w:hAnsiTheme="minorHAnsi"/>
                <w:lang w:val="cs-CZ"/>
              </w:rPr>
            </w:pPr>
            <w:r w:rsidRPr="00877D9C">
              <w:rPr>
                <w:rFonts w:cs="Verdana"/>
              </w:rPr>
              <w:t>IČ:</w:t>
            </w:r>
          </w:p>
        </w:tc>
        <w:tc>
          <w:tcPr>
            <w:tcW w:w="6089" w:type="dxa"/>
          </w:tcPr>
          <w:p w14:paraId="4157ECD4" w14:textId="002D609E" w:rsidR="00F57CB8" w:rsidRDefault="00453325" w:rsidP="00CB503C">
            <w:pPr>
              <w:tabs>
                <w:tab w:val="left" w:pos="2268"/>
              </w:tabs>
              <w:ind w:firstLine="0"/>
              <w:contextualSpacing/>
              <w:rPr>
                <w:rFonts w:asciiTheme="minorHAnsi" w:hAnsiTheme="minorHAnsi"/>
                <w:lang w:val="cs-CZ"/>
              </w:rPr>
            </w:pPr>
            <w:r w:rsidRPr="003D3226">
              <w:rPr>
                <w:rFonts w:cs="Arial"/>
              </w:rPr>
              <w:t>002</w:t>
            </w:r>
            <w:r>
              <w:rPr>
                <w:rFonts w:cs="Arial"/>
              </w:rPr>
              <w:t>43825</w:t>
            </w:r>
          </w:p>
        </w:tc>
      </w:tr>
      <w:tr w:rsidR="00F57CB8" w14:paraId="3FACE72C" w14:textId="77777777" w:rsidTr="00D86AFE">
        <w:tc>
          <w:tcPr>
            <w:tcW w:w="2405" w:type="dxa"/>
          </w:tcPr>
          <w:p w14:paraId="6E7FC9D7" w14:textId="77777777" w:rsidR="00F57CB8" w:rsidRDefault="00D86AFE" w:rsidP="00CB503C">
            <w:pPr>
              <w:tabs>
                <w:tab w:val="left" w:pos="2268"/>
              </w:tabs>
              <w:ind w:firstLine="0"/>
              <w:contextualSpacing/>
              <w:rPr>
                <w:rFonts w:asciiTheme="minorHAnsi" w:hAnsiTheme="minorHAnsi"/>
                <w:lang w:val="cs-CZ"/>
              </w:rPr>
            </w:pPr>
            <w:r>
              <w:rPr>
                <w:rFonts w:asciiTheme="minorHAnsi" w:hAnsiTheme="minorHAnsi"/>
                <w:lang w:val="cs-CZ"/>
              </w:rPr>
              <w:t>Statutární zástupce:</w:t>
            </w:r>
          </w:p>
        </w:tc>
        <w:tc>
          <w:tcPr>
            <w:tcW w:w="6089" w:type="dxa"/>
          </w:tcPr>
          <w:p w14:paraId="376F30B8" w14:textId="15539F53" w:rsidR="00F57CB8" w:rsidRPr="00D86AFE" w:rsidRDefault="00453325" w:rsidP="00CD7A62">
            <w:pPr>
              <w:tabs>
                <w:tab w:val="left" w:pos="2268"/>
              </w:tabs>
              <w:ind w:firstLine="0"/>
              <w:contextualSpacing/>
              <w:rPr>
                <w:rFonts w:asciiTheme="minorHAnsi" w:hAnsiTheme="minorHAnsi"/>
                <w:b/>
                <w:lang w:val="cs-CZ"/>
              </w:rPr>
            </w:pPr>
            <w:r>
              <w:rPr>
                <w:rStyle w:val="Siln"/>
                <w:bCs w:val="0"/>
                <w:color w:val="000000"/>
              </w:rPr>
              <w:t>Ing. Jan Polák, starosta města</w:t>
            </w:r>
          </w:p>
        </w:tc>
      </w:tr>
      <w:tr w:rsidR="00D86AFE" w14:paraId="06EF1F69" w14:textId="77777777" w:rsidTr="00D86AFE">
        <w:tc>
          <w:tcPr>
            <w:tcW w:w="2405" w:type="dxa"/>
          </w:tcPr>
          <w:p w14:paraId="672D6523" w14:textId="77777777" w:rsidR="00D86AFE" w:rsidRPr="002A738E" w:rsidRDefault="00D86AFE" w:rsidP="00CB503C">
            <w:pPr>
              <w:tabs>
                <w:tab w:val="left" w:pos="2268"/>
              </w:tabs>
              <w:ind w:firstLine="0"/>
              <w:contextualSpacing/>
              <w:rPr>
                <w:rFonts w:asciiTheme="minorHAnsi" w:hAnsiTheme="minorHAnsi"/>
                <w:lang w:val="cs-CZ"/>
              </w:rPr>
            </w:pPr>
            <w:r w:rsidRPr="002A738E">
              <w:rPr>
                <w:rFonts w:asciiTheme="minorHAnsi" w:hAnsiTheme="minorHAnsi"/>
                <w:lang w:val="cs-CZ"/>
              </w:rPr>
              <w:t>Bankovní spojení:</w:t>
            </w:r>
          </w:p>
        </w:tc>
        <w:tc>
          <w:tcPr>
            <w:tcW w:w="6089" w:type="dxa"/>
          </w:tcPr>
          <w:p w14:paraId="538DEDF8" w14:textId="4413E667" w:rsidR="00D86AFE" w:rsidRPr="002A738E" w:rsidRDefault="00D86AFE" w:rsidP="00CB503C">
            <w:pPr>
              <w:tabs>
                <w:tab w:val="left" w:pos="2268"/>
              </w:tabs>
              <w:ind w:firstLine="0"/>
              <w:contextualSpacing/>
              <w:rPr>
                <w:rFonts w:asciiTheme="minorHAnsi" w:hAnsiTheme="minorHAnsi"/>
                <w:lang w:val="cs-CZ"/>
              </w:rPr>
            </w:pPr>
          </w:p>
        </w:tc>
      </w:tr>
      <w:tr w:rsidR="00D86AFE" w14:paraId="4146DAF6" w14:textId="77777777" w:rsidTr="00D86AFE">
        <w:tc>
          <w:tcPr>
            <w:tcW w:w="2405" w:type="dxa"/>
          </w:tcPr>
          <w:p w14:paraId="1E94AA3B" w14:textId="77777777" w:rsidR="00D86AFE" w:rsidRPr="002A738E" w:rsidRDefault="00D86AFE" w:rsidP="00CB503C">
            <w:pPr>
              <w:tabs>
                <w:tab w:val="left" w:pos="2268"/>
              </w:tabs>
              <w:ind w:firstLine="0"/>
              <w:contextualSpacing/>
              <w:rPr>
                <w:rFonts w:asciiTheme="minorHAnsi" w:hAnsiTheme="minorHAnsi"/>
                <w:lang w:val="cs-CZ"/>
              </w:rPr>
            </w:pPr>
            <w:r w:rsidRPr="002A738E">
              <w:rPr>
                <w:rFonts w:asciiTheme="minorHAnsi" w:hAnsiTheme="minorHAnsi"/>
                <w:lang w:val="cs-CZ"/>
              </w:rPr>
              <w:t>Číslo běžného účtu:</w:t>
            </w:r>
          </w:p>
        </w:tc>
        <w:tc>
          <w:tcPr>
            <w:tcW w:w="6089" w:type="dxa"/>
          </w:tcPr>
          <w:p w14:paraId="48535DEB" w14:textId="4A7AE08C" w:rsidR="00D86AFE" w:rsidRPr="002A738E" w:rsidRDefault="00D86AFE" w:rsidP="00CB503C">
            <w:pPr>
              <w:tabs>
                <w:tab w:val="left" w:pos="2268"/>
              </w:tabs>
              <w:ind w:firstLine="0"/>
              <w:contextualSpacing/>
              <w:rPr>
                <w:rFonts w:asciiTheme="minorHAnsi" w:hAnsiTheme="minorHAnsi"/>
                <w:lang w:val="cs-CZ"/>
              </w:rPr>
            </w:pPr>
          </w:p>
        </w:tc>
      </w:tr>
      <w:tr w:rsidR="00F57CB8" w14:paraId="7A86D0AE" w14:textId="77777777" w:rsidTr="00D86AFE">
        <w:tc>
          <w:tcPr>
            <w:tcW w:w="2405" w:type="dxa"/>
          </w:tcPr>
          <w:p w14:paraId="564AD9FF" w14:textId="77777777" w:rsidR="00F57CB8" w:rsidRPr="002A738E" w:rsidRDefault="00D86AFE" w:rsidP="00CB503C">
            <w:pPr>
              <w:tabs>
                <w:tab w:val="left" w:pos="2268"/>
              </w:tabs>
              <w:ind w:firstLine="0"/>
              <w:contextualSpacing/>
              <w:rPr>
                <w:rFonts w:asciiTheme="minorHAnsi" w:hAnsiTheme="minorHAnsi"/>
                <w:lang w:val="cs-CZ"/>
              </w:rPr>
            </w:pPr>
            <w:r w:rsidRPr="002A738E">
              <w:rPr>
                <w:rFonts w:asciiTheme="minorHAnsi" w:hAnsiTheme="minorHAnsi"/>
                <w:lang w:val="cs-CZ"/>
              </w:rPr>
              <w:t>Kontaktní osoba:</w:t>
            </w:r>
          </w:p>
        </w:tc>
        <w:tc>
          <w:tcPr>
            <w:tcW w:w="6089" w:type="dxa"/>
          </w:tcPr>
          <w:p w14:paraId="1099E22F" w14:textId="6705409C" w:rsidR="00F57CB8" w:rsidRPr="002A738E" w:rsidRDefault="00F57CB8" w:rsidP="00CB503C">
            <w:pPr>
              <w:tabs>
                <w:tab w:val="left" w:pos="2268"/>
              </w:tabs>
              <w:ind w:firstLine="0"/>
              <w:contextualSpacing/>
              <w:rPr>
                <w:rFonts w:asciiTheme="minorHAnsi" w:hAnsiTheme="minorHAnsi"/>
                <w:lang w:val="cs-CZ"/>
              </w:rPr>
            </w:pPr>
          </w:p>
        </w:tc>
      </w:tr>
      <w:tr w:rsidR="00F57CB8" w14:paraId="51EA98EF" w14:textId="77777777" w:rsidTr="00D86AFE">
        <w:tc>
          <w:tcPr>
            <w:tcW w:w="2405" w:type="dxa"/>
          </w:tcPr>
          <w:p w14:paraId="2100987A" w14:textId="77777777" w:rsidR="00F57CB8" w:rsidRPr="002A738E" w:rsidRDefault="00D86AFE" w:rsidP="00CB503C">
            <w:pPr>
              <w:tabs>
                <w:tab w:val="left" w:pos="2268"/>
              </w:tabs>
              <w:ind w:firstLine="0"/>
              <w:contextualSpacing/>
              <w:rPr>
                <w:rFonts w:asciiTheme="minorHAnsi" w:hAnsiTheme="minorHAnsi"/>
                <w:lang w:val="cs-CZ"/>
              </w:rPr>
            </w:pPr>
            <w:r w:rsidRPr="002A738E">
              <w:rPr>
                <w:rFonts w:asciiTheme="minorHAnsi" w:hAnsiTheme="minorHAnsi"/>
                <w:lang w:val="cs-CZ"/>
              </w:rPr>
              <w:t>Tel:</w:t>
            </w:r>
          </w:p>
        </w:tc>
        <w:tc>
          <w:tcPr>
            <w:tcW w:w="6089" w:type="dxa"/>
          </w:tcPr>
          <w:p w14:paraId="2EE63E23" w14:textId="4F8C9423" w:rsidR="00F57CB8" w:rsidRPr="002A738E" w:rsidRDefault="00F57CB8" w:rsidP="00CB503C">
            <w:pPr>
              <w:tabs>
                <w:tab w:val="left" w:pos="2268"/>
              </w:tabs>
              <w:ind w:firstLine="0"/>
              <w:contextualSpacing/>
              <w:rPr>
                <w:rFonts w:asciiTheme="minorHAnsi" w:hAnsiTheme="minorHAnsi"/>
                <w:lang w:val="cs-CZ"/>
              </w:rPr>
            </w:pPr>
          </w:p>
        </w:tc>
      </w:tr>
      <w:tr w:rsidR="00D86AFE" w14:paraId="1B4FC52B" w14:textId="77777777" w:rsidTr="002A738E">
        <w:trPr>
          <w:trHeight w:val="80"/>
        </w:trPr>
        <w:tc>
          <w:tcPr>
            <w:tcW w:w="2405" w:type="dxa"/>
          </w:tcPr>
          <w:p w14:paraId="2FF9E8F5" w14:textId="77777777" w:rsidR="00D86AFE" w:rsidRPr="002A738E" w:rsidRDefault="00D86AFE" w:rsidP="00CB503C">
            <w:pPr>
              <w:tabs>
                <w:tab w:val="left" w:pos="2268"/>
              </w:tabs>
              <w:ind w:firstLine="0"/>
              <w:contextualSpacing/>
              <w:rPr>
                <w:rFonts w:asciiTheme="minorHAnsi" w:hAnsiTheme="minorHAnsi"/>
                <w:lang w:val="cs-CZ"/>
              </w:rPr>
            </w:pPr>
            <w:r w:rsidRPr="002A738E">
              <w:rPr>
                <w:rFonts w:asciiTheme="minorHAnsi" w:hAnsiTheme="minorHAnsi"/>
                <w:lang w:val="cs-CZ"/>
              </w:rPr>
              <w:t>Email:</w:t>
            </w:r>
          </w:p>
        </w:tc>
        <w:tc>
          <w:tcPr>
            <w:tcW w:w="6089" w:type="dxa"/>
          </w:tcPr>
          <w:p w14:paraId="216ADA92" w14:textId="14BB4A85" w:rsidR="00DD1EF6" w:rsidRPr="002A738E" w:rsidRDefault="00DD1EF6" w:rsidP="00CB503C">
            <w:pPr>
              <w:tabs>
                <w:tab w:val="left" w:pos="2268"/>
              </w:tabs>
              <w:ind w:firstLine="0"/>
              <w:contextualSpacing/>
              <w:rPr>
                <w:rFonts w:asciiTheme="minorHAnsi" w:hAnsiTheme="minorHAnsi"/>
                <w:lang w:val="cs-CZ"/>
              </w:rPr>
            </w:pPr>
          </w:p>
        </w:tc>
      </w:tr>
    </w:tbl>
    <w:p w14:paraId="5E4BC9F4" w14:textId="7BF031AA" w:rsidR="00F57CB8" w:rsidRDefault="00F57CB8" w:rsidP="00CB503C">
      <w:pPr>
        <w:tabs>
          <w:tab w:val="left" w:pos="2268"/>
        </w:tabs>
        <w:ind w:left="851" w:hanging="425"/>
        <w:contextualSpacing/>
        <w:rPr>
          <w:rFonts w:asciiTheme="minorHAnsi" w:hAnsiTheme="minorHAnsi"/>
          <w:lang w:val="cs-CZ"/>
        </w:rPr>
      </w:pPr>
    </w:p>
    <w:p w14:paraId="1C8F6C7C" w14:textId="77777777" w:rsidR="00F57CB8" w:rsidRDefault="00F57CB8" w:rsidP="00CB503C">
      <w:pPr>
        <w:tabs>
          <w:tab w:val="left" w:pos="2268"/>
        </w:tabs>
        <w:ind w:left="851" w:hanging="425"/>
        <w:contextualSpacing/>
        <w:rPr>
          <w:rFonts w:asciiTheme="minorHAnsi" w:hAnsiTheme="minorHAnsi"/>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D86AFE" w14:paraId="008557D3" w14:textId="77777777" w:rsidTr="00D86AFE">
        <w:tc>
          <w:tcPr>
            <w:tcW w:w="8494" w:type="dxa"/>
            <w:gridSpan w:val="2"/>
            <w:shd w:val="clear" w:color="auto" w:fill="D9D9D9" w:themeFill="background1" w:themeFillShade="D9"/>
          </w:tcPr>
          <w:p w14:paraId="45419887" w14:textId="77777777" w:rsidR="00D86AFE" w:rsidRPr="00D86AFE" w:rsidRDefault="00D86AFE" w:rsidP="00196D64">
            <w:pPr>
              <w:pStyle w:val="Bezmezer"/>
              <w:numPr>
                <w:ilvl w:val="0"/>
                <w:numId w:val="0"/>
              </w:numPr>
              <w:rPr>
                <w:b/>
                <w:lang w:val="cs-CZ"/>
              </w:rPr>
            </w:pPr>
            <w:r>
              <w:rPr>
                <w:b/>
                <w:lang w:val="cs-CZ"/>
              </w:rPr>
              <w:t>Zhotovitel</w:t>
            </w:r>
          </w:p>
        </w:tc>
      </w:tr>
      <w:tr w:rsidR="00D86AFE" w14:paraId="54A4151E" w14:textId="77777777" w:rsidTr="00196D64">
        <w:tc>
          <w:tcPr>
            <w:tcW w:w="2405" w:type="dxa"/>
          </w:tcPr>
          <w:p w14:paraId="1686F8E5"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cs="Verdana"/>
              </w:rPr>
              <w:t>Název:</w:t>
            </w:r>
          </w:p>
        </w:tc>
        <w:tc>
          <w:tcPr>
            <w:tcW w:w="6089" w:type="dxa"/>
          </w:tcPr>
          <w:p w14:paraId="5307285B" w14:textId="77777777" w:rsidR="00D86AFE" w:rsidRPr="0024214C" w:rsidRDefault="0024214C" w:rsidP="00196D64">
            <w:pPr>
              <w:tabs>
                <w:tab w:val="left" w:pos="2268"/>
              </w:tabs>
              <w:ind w:firstLine="0"/>
              <w:contextualSpacing/>
              <w:rPr>
                <w:rFonts w:asciiTheme="majorHAnsi" w:hAnsiTheme="majorHAnsi"/>
                <w:b/>
                <w:lang w:val="cs-CZ"/>
              </w:rPr>
            </w:pPr>
            <w:r w:rsidRPr="0024214C">
              <w:rPr>
                <w:rFonts w:asciiTheme="majorHAnsi" w:hAnsiTheme="majorHAnsi" w:cs="Arial"/>
                <w:i/>
                <w:iCs/>
                <w:color w:val="0000FF"/>
              </w:rPr>
              <w:t>(uchazeč doplní údaje)</w:t>
            </w:r>
          </w:p>
        </w:tc>
      </w:tr>
      <w:tr w:rsidR="00D86AFE" w14:paraId="45ADA30C" w14:textId="77777777" w:rsidTr="00196D64">
        <w:tc>
          <w:tcPr>
            <w:tcW w:w="2405" w:type="dxa"/>
          </w:tcPr>
          <w:p w14:paraId="35CB1131"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cs="Verdana"/>
              </w:rPr>
              <w:t>Sídlo:</w:t>
            </w:r>
          </w:p>
        </w:tc>
        <w:tc>
          <w:tcPr>
            <w:tcW w:w="6089" w:type="dxa"/>
          </w:tcPr>
          <w:p w14:paraId="4A5F50DA"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(uchazeč doplní údaje)</w:t>
            </w:r>
          </w:p>
        </w:tc>
      </w:tr>
      <w:tr w:rsidR="00D86AFE" w14:paraId="7A29C2B1" w14:textId="77777777" w:rsidTr="00196D64">
        <w:tc>
          <w:tcPr>
            <w:tcW w:w="2405" w:type="dxa"/>
          </w:tcPr>
          <w:p w14:paraId="3154D3C2"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cs="Verdana"/>
              </w:rPr>
              <w:t>IČ:</w:t>
            </w:r>
          </w:p>
        </w:tc>
        <w:tc>
          <w:tcPr>
            <w:tcW w:w="6089" w:type="dxa"/>
          </w:tcPr>
          <w:p w14:paraId="1E4C8F7F"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(uchazeč doplní údaje)</w:t>
            </w:r>
          </w:p>
        </w:tc>
      </w:tr>
      <w:tr w:rsidR="00D86AFE" w14:paraId="04B902C1" w14:textId="77777777" w:rsidTr="00196D64">
        <w:tc>
          <w:tcPr>
            <w:tcW w:w="2405" w:type="dxa"/>
          </w:tcPr>
          <w:p w14:paraId="2F1EEC0D"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DIČ:</w:t>
            </w:r>
          </w:p>
        </w:tc>
        <w:tc>
          <w:tcPr>
            <w:tcW w:w="6089" w:type="dxa"/>
          </w:tcPr>
          <w:p w14:paraId="505269FE"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(uchazeč doplní údaje)</w:t>
            </w:r>
          </w:p>
        </w:tc>
      </w:tr>
      <w:tr w:rsidR="00D86AFE" w14:paraId="32507DB6" w14:textId="77777777" w:rsidTr="00196D64">
        <w:tc>
          <w:tcPr>
            <w:tcW w:w="2405" w:type="dxa"/>
          </w:tcPr>
          <w:p w14:paraId="48AB528C"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Statutární zástupce:</w:t>
            </w:r>
          </w:p>
        </w:tc>
        <w:tc>
          <w:tcPr>
            <w:tcW w:w="6089" w:type="dxa"/>
          </w:tcPr>
          <w:p w14:paraId="6F8A93AE" w14:textId="77777777" w:rsidR="00D86AFE" w:rsidRPr="0024214C" w:rsidRDefault="0024214C" w:rsidP="00196D64">
            <w:pPr>
              <w:tabs>
                <w:tab w:val="left" w:pos="2268"/>
              </w:tabs>
              <w:ind w:firstLine="0"/>
              <w:contextualSpacing/>
              <w:rPr>
                <w:rFonts w:asciiTheme="majorHAnsi" w:hAnsiTheme="majorHAnsi"/>
                <w:b/>
                <w:lang w:val="cs-CZ"/>
              </w:rPr>
            </w:pPr>
            <w:r w:rsidRPr="0024214C">
              <w:rPr>
                <w:rFonts w:asciiTheme="majorHAnsi" w:hAnsiTheme="majorHAnsi" w:cs="Arial"/>
                <w:i/>
                <w:iCs/>
                <w:color w:val="0000FF"/>
              </w:rPr>
              <w:t>(uchazeč doplní údaje)</w:t>
            </w:r>
          </w:p>
        </w:tc>
      </w:tr>
      <w:tr w:rsidR="00D86AFE" w14:paraId="0E24A27C" w14:textId="77777777" w:rsidTr="00D86AFE">
        <w:tc>
          <w:tcPr>
            <w:tcW w:w="2405" w:type="dxa"/>
            <w:shd w:val="clear" w:color="auto" w:fill="FFFFFF" w:themeFill="background1"/>
          </w:tcPr>
          <w:p w14:paraId="54F38090"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Obchodní rejstřík:</w:t>
            </w:r>
          </w:p>
        </w:tc>
        <w:tc>
          <w:tcPr>
            <w:tcW w:w="6089" w:type="dxa"/>
          </w:tcPr>
          <w:p w14:paraId="1C97FF2A" w14:textId="77777777" w:rsidR="00D86AFE" w:rsidRPr="0024214C" w:rsidRDefault="0024214C" w:rsidP="00196D64">
            <w:pPr>
              <w:tabs>
                <w:tab w:val="left" w:pos="2268"/>
              </w:tabs>
              <w:ind w:firstLine="0"/>
              <w:contextualSpacing/>
              <w:rPr>
                <w:rFonts w:asciiTheme="majorHAnsi" w:hAnsiTheme="majorHAnsi"/>
                <w:b/>
                <w:lang w:val="cs-CZ"/>
              </w:rPr>
            </w:pPr>
            <w:r w:rsidRPr="0024214C">
              <w:rPr>
                <w:rFonts w:asciiTheme="majorHAnsi" w:hAnsiTheme="majorHAnsi" w:cs="Arial"/>
                <w:i/>
                <w:iCs/>
                <w:color w:val="0000FF"/>
              </w:rPr>
              <w:t>(uchazeč doplní údaje)</w:t>
            </w:r>
          </w:p>
        </w:tc>
      </w:tr>
      <w:tr w:rsidR="00D86AFE" w14:paraId="7A2E664C" w14:textId="77777777" w:rsidTr="00196D64">
        <w:tc>
          <w:tcPr>
            <w:tcW w:w="2405" w:type="dxa"/>
          </w:tcPr>
          <w:p w14:paraId="2E7A39AD"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Bankovní spojení:</w:t>
            </w:r>
          </w:p>
        </w:tc>
        <w:tc>
          <w:tcPr>
            <w:tcW w:w="6089" w:type="dxa"/>
          </w:tcPr>
          <w:p w14:paraId="22037864"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(uchazeč doplní údaje)</w:t>
            </w:r>
          </w:p>
        </w:tc>
      </w:tr>
      <w:tr w:rsidR="00D86AFE" w14:paraId="764DF504" w14:textId="77777777" w:rsidTr="00196D64">
        <w:tc>
          <w:tcPr>
            <w:tcW w:w="2405" w:type="dxa"/>
          </w:tcPr>
          <w:p w14:paraId="611766DF"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Číslo běžného účtu:</w:t>
            </w:r>
          </w:p>
        </w:tc>
        <w:tc>
          <w:tcPr>
            <w:tcW w:w="6089" w:type="dxa"/>
          </w:tcPr>
          <w:p w14:paraId="59D25D31"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(uchazeč doplní údaje)</w:t>
            </w:r>
          </w:p>
        </w:tc>
      </w:tr>
      <w:tr w:rsidR="00D86AFE" w14:paraId="5F56A177" w14:textId="77777777" w:rsidTr="00196D64">
        <w:tc>
          <w:tcPr>
            <w:tcW w:w="2405" w:type="dxa"/>
          </w:tcPr>
          <w:p w14:paraId="27BDA0F4"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Kontaktní osoba:</w:t>
            </w:r>
          </w:p>
        </w:tc>
        <w:tc>
          <w:tcPr>
            <w:tcW w:w="6089" w:type="dxa"/>
          </w:tcPr>
          <w:p w14:paraId="30D465EA"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(uchazeč doplní údaje)</w:t>
            </w:r>
          </w:p>
        </w:tc>
      </w:tr>
      <w:tr w:rsidR="00D86AFE" w14:paraId="73D64E0B" w14:textId="77777777" w:rsidTr="00196D64">
        <w:tc>
          <w:tcPr>
            <w:tcW w:w="2405" w:type="dxa"/>
          </w:tcPr>
          <w:p w14:paraId="197D3BCF"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Tel:</w:t>
            </w:r>
          </w:p>
        </w:tc>
        <w:tc>
          <w:tcPr>
            <w:tcW w:w="6089" w:type="dxa"/>
          </w:tcPr>
          <w:p w14:paraId="746C250D"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(uchazeč doplní údaje)</w:t>
            </w:r>
          </w:p>
        </w:tc>
      </w:tr>
      <w:tr w:rsidR="00D86AFE" w14:paraId="3B0325DC" w14:textId="77777777" w:rsidTr="00196D64">
        <w:tc>
          <w:tcPr>
            <w:tcW w:w="2405" w:type="dxa"/>
          </w:tcPr>
          <w:p w14:paraId="7F7CF29B"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Email:</w:t>
            </w:r>
          </w:p>
        </w:tc>
        <w:tc>
          <w:tcPr>
            <w:tcW w:w="6089" w:type="dxa"/>
          </w:tcPr>
          <w:p w14:paraId="777412D3" w14:textId="77777777" w:rsidR="00D86AFE" w:rsidRPr="0024214C" w:rsidRDefault="0024214C" w:rsidP="00196D64">
            <w:pPr>
              <w:tabs>
                <w:tab w:val="left" w:pos="2268"/>
              </w:tabs>
              <w:ind w:firstLine="0"/>
              <w:contextualSpacing/>
              <w:rPr>
                <w:rFonts w:asciiTheme="majorHAnsi" w:hAnsiTheme="majorHAnsi"/>
                <w:lang w:val="cs-CZ"/>
              </w:rPr>
            </w:pPr>
            <w:r>
              <w:rPr>
                <w:rFonts w:asciiTheme="majorHAnsi" w:hAnsiTheme="majorHAnsi" w:cs="Arial"/>
                <w:i/>
                <w:iCs/>
                <w:color w:val="0000FF"/>
              </w:rPr>
              <w:t>(uchazeč doplní údaje)</w:t>
            </w:r>
          </w:p>
        </w:tc>
      </w:tr>
    </w:tbl>
    <w:p w14:paraId="02D0307C" w14:textId="77777777" w:rsidR="00F57CB8" w:rsidRDefault="00F57CB8" w:rsidP="00CB503C">
      <w:pPr>
        <w:tabs>
          <w:tab w:val="left" w:pos="2268"/>
        </w:tabs>
        <w:ind w:left="851" w:hanging="425"/>
        <w:contextualSpacing/>
        <w:rPr>
          <w:rFonts w:asciiTheme="minorHAnsi" w:hAnsiTheme="minorHAnsi"/>
          <w:lang w:val="cs-CZ"/>
        </w:rPr>
      </w:pPr>
    </w:p>
    <w:p w14:paraId="07E0A412" w14:textId="77777777" w:rsidR="00D86AFE" w:rsidRDefault="00D86AFE" w:rsidP="00CB503C">
      <w:pPr>
        <w:tabs>
          <w:tab w:val="left" w:pos="2268"/>
        </w:tabs>
        <w:ind w:left="851" w:hanging="425"/>
        <w:contextualSpacing/>
        <w:rPr>
          <w:rFonts w:asciiTheme="minorHAnsi" w:hAnsiTheme="minorHAnsi"/>
          <w:lang w:val="cs-CZ"/>
        </w:rPr>
      </w:pPr>
    </w:p>
    <w:p w14:paraId="500301A9" w14:textId="77777777" w:rsidR="00D86AFE" w:rsidRPr="00877D9C" w:rsidRDefault="00D86AFE" w:rsidP="00CB503C">
      <w:pPr>
        <w:tabs>
          <w:tab w:val="left" w:pos="2268"/>
        </w:tabs>
        <w:ind w:left="851" w:hanging="425"/>
        <w:contextualSpacing/>
        <w:rPr>
          <w:rFonts w:asciiTheme="minorHAnsi" w:hAnsiTheme="minorHAnsi"/>
          <w:lang w:val="cs-CZ"/>
        </w:rPr>
      </w:pPr>
    </w:p>
    <w:p w14:paraId="1E6386EE" w14:textId="77777777" w:rsidR="000E7C37" w:rsidRPr="00877D9C" w:rsidRDefault="000E7C37" w:rsidP="00CB503C">
      <w:pPr>
        <w:tabs>
          <w:tab w:val="left" w:pos="567"/>
        </w:tabs>
        <w:spacing w:before="120"/>
        <w:ind w:left="851" w:hanging="425"/>
        <w:contextualSpacing/>
        <w:jc w:val="center"/>
        <w:rPr>
          <w:rFonts w:asciiTheme="minorHAnsi" w:hAnsiTheme="minorHAnsi"/>
          <w:b/>
          <w:lang w:val="cs-CZ"/>
        </w:rPr>
      </w:pPr>
    </w:p>
    <w:p w14:paraId="6B3C1B25" w14:textId="76891A3F" w:rsidR="00CB503C" w:rsidRPr="00877D9C" w:rsidRDefault="00CB503C" w:rsidP="00CB503C">
      <w:pPr>
        <w:tabs>
          <w:tab w:val="left" w:pos="567"/>
        </w:tabs>
        <w:spacing w:before="120"/>
        <w:ind w:left="851" w:hanging="425"/>
        <w:contextualSpacing/>
        <w:jc w:val="center"/>
        <w:rPr>
          <w:rFonts w:asciiTheme="minorHAnsi" w:hAnsiTheme="minorHAnsi"/>
          <w:b/>
          <w:lang w:val="cs-CZ"/>
        </w:rPr>
      </w:pPr>
      <w:r w:rsidRPr="00877D9C">
        <w:rPr>
          <w:rFonts w:asciiTheme="minorHAnsi" w:hAnsiTheme="minorHAnsi"/>
          <w:b/>
          <w:lang w:val="cs-CZ"/>
        </w:rPr>
        <w:t>uzavírají následující smlouvu o dílo</w:t>
      </w:r>
      <w:r w:rsidR="00DA11C6" w:rsidRPr="00877D9C">
        <w:rPr>
          <w:rFonts w:asciiTheme="minorHAnsi" w:hAnsiTheme="minorHAnsi"/>
          <w:b/>
          <w:lang w:val="cs-CZ"/>
        </w:rPr>
        <w:t xml:space="preserve"> (dále jen „</w:t>
      </w:r>
      <w:r w:rsidR="00714707">
        <w:rPr>
          <w:rFonts w:asciiTheme="minorHAnsi" w:hAnsiTheme="minorHAnsi"/>
          <w:b/>
          <w:lang w:val="cs-CZ"/>
        </w:rPr>
        <w:t>smlouva</w:t>
      </w:r>
      <w:r w:rsidR="00DA11C6" w:rsidRPr="00877D9C">
        <w:rPr>
          <w:rFonts w:asciiTheme="minorHAnsi" w:hAnsiTheme="minorHAnsi"/>
          <w:b/>
          <w:lang w:val="cs-CZ"/>
        </w:rPr>
        <w:t>“)</w:t>
      </w:r>
    </w:p>
    <w:p w14:paraId="7BEA4D9A" w14:textId="77777777" w:rsidR="000E7C37" w:rsidRPr="00D86AFE" w:rsidRDefault="000E7C37" w:rsidP="00CB503C">
      <w:pPr>
        <w:tabs>
          <w:tab w:val="left" w:pos="567"/>
        </w:tabs>
        <w:spacing w:before="120"/>
        <w:ind w:left="851" w:hanging="425"/>
        <w:contextualSpacing/>
        <w:jc w:val="center"/>
        <w:rPr>
          <w:rFonts w:asciiTheme="minorHAnsi" w:hAnsiTheme="minorHAnsi"/>
          <w:b/>
          <w:spacing w:val="-4"/>
          <w:lang w:val="cs-CZ"/>
        </w:rPr>
      </w:pPr>
    </w:p>
    <w:p w14:paraId="66B01430" w14:textId="77777777" w:rsidR="00D86AFE" w:rsidRPr="00D86AFE" w:rsidRDefault="00D86AFE" w:rsidP="00D86AFE">
      <w:pPr>
        <w:spacing w:before="120" w:line="240" w:lineRule="atLeast"/>
        <w:ind w:left="851" w:hanging="425"/>
        <w:contextualSpacing/>
        <w:jc w:val="center"/>
        <w:rPr>
          <w:rFonts w:asciiTheme="minorHAnsi" w:hAnsiTheme="minorHAnsi"/>
          <w:lang w:val="cs-CZ"/>
        </w:rPr>
      </w:pPr>
      <w:r w:rsidRPr="00D86AFE">
        <w:rPr>
          <w:rFonts w:asciiTheme="minorHAnsi" w:hAnsiTheme="minorHAnsi"/>
          <w:lang w:val="cs-CZ"/>
        </w:rPr>
        <w:t>na veřejnou zakázku:</w:t>
      </w:r>
    </w:p>
    <w:p w14:paraId="0C037066" w14:textId="77777777" w:rsidR="00D86AFE" w:rsidRDefault="00D86AFE" w:rsidP="006857A6">
      <w:pPr>
        <w:spacing w:before="120" w:line="240" w:lineRule="atLeast"/>
        <w:ind w:firstLine="0"/>
        <w:contextualSpacing/>
        <w:jc w:val="center"/>
        <w:rPr>
          <w:rFonts w:asciiTheme="minorHAnsi" w:hAnsiTheme="minorHAnsi"/>
          <w:b/>
          <w:caps/>
          <w:lang w:val="cs-CZ"/>
        </w:rPr>
      </w:pPr>
    </w:p>
    <w:p w14:paraId="0574B9B0" w14:textId="77777777" w:rsidR="00D86AFE" w:rsidRDefault="00D86AFE" w:rsidP="00CB503C">
      <w:pPr>
        <w:tabs>
          <w:tab w:val="left" w:pos="567"/>
        </w:tabs>
        <w:spacing w:before="120"/>
        <w:ind w:left="851" w:hanging="425"/>
        <w:contextualSpacing/>
        <w:jc w:val="center"/>
        <w:rPr>
          <w:rFonts w:asciiTheme="minorHAnsi" w:hAnsiTheme="minorHAnsi"/>
          <w:b/>
          <w:spacing w:val="-4"/>
          <w:lang w:val="cs-CZ"/>
        </w:rPr>
      </w:pPr>
    </w:p>
    <w:p w14:paraId="7F11815C" w14:textId="3EAEBF78" w:rsidR="003F5659" w:rsidRDefault="003F5659" w:rsidP="00A80FC5">
      <w:pPr>
        <w:pStyle w:val="Bezmezer"/>
        <w:numPr>
          <w:ilvl w:val="0"/>
          <w:numId w:val="0"/>
        </w:numPr>
        <w:jc w:val="center"/>
        <w:rPr>
          <w:rFonts w:cs="Arial"/>
          <w:b/>
          <w:caps/>
        </w:rPr>
      </w:pPr>
      <w:r>
        <w:rPr>
          <w:rFonts w:cs="Arial"/>
          <w:b/>
          <w:caps/>
        </w:rPr>
        <w:t>„Zahrada v přírodním stylu při mateřské škole v </w:t>
      </w:r>
      <w:r w:rsidR="004F29F1">
        <w:rPr>
          <w:rFonts w:cs="Arial"/>
          <w:b/>
          <w:caps/>
        </w:rPr>
        <w:t>Jesenici u rakovníka</w:t>
      </w:r>
      <w:r>
        <w:rPr>
          <w:rFonts w:cs="Arial"/>
          <w:b/>
          <w:caps/>
        </w:rPr>
        <w:t>“</w:t>
      </w:r>
    </w:p>
    <w:p w14:paraId="41B4D922" w14:textId="77777777" w:rsidR="00A80FC5" w:rsidRDefault="00A80FC5" w:rsidP="00A80FC5">
      <w:pPr>
        <w:pStyle w:val="Odstavecseseznamem"/>
        <w:autoSpaceDE w:val="0"/>
        <w:autoSpaceDN w:val="0"/>
        <w:adjustRightInd w:val="0"/>
        <w:spacing w:after="40" w:line="259" w:lineRule="auto"/>
        <w:ind w:left="0"/>
        <w:jc w:val="center"/>
        <w:rPr>
          <w:b/>
          <w:caps/>
          <w:color w:val="000000"/>
        </w:rPr>
      </w:pPr>
      <w:r>
        <w:rPr>
          <w:b/>
          <w:caps/>
          <w:color w:val="000000"/>
        </w:rPr>
        <w:t xml:space="preserve">část C) </w:t>
      </w:r>
      <w:r w:rsidRPr="00DA08EA">
        <w:rPr>
          <w:b/>
          <w:caps/>
          <w:color w:val="000000"/>
        </w:rPr>
        <w:t>„</w:t>
      </w:r>
      <w:r w:rsidRPr="00DA08EA">
        <w:rPr>
          <w:rFonts w:cs="Arial"/>
          <w:b/>
          <w:caps/>
        </w:rPr>
        <w:t>Zahrada v přírodním stylu při mateřské škole v JESENICI U RAKOVNÍKA</w:t>
      </w:r>
      <w:r>
        <w:rPr>
          <w:b/>
          <w:caps/>
          <w:color w:val="000000"/>
        </w:rPr>
        <w:t xml:space="preserve"> – rekonstrukce oplocení a veřejného osvětlení“</w:t>
      </w:r>
    </w:p>
    <w:p w14:paraId="794047F6" w14:textId="77777777" w:rsidR="009F35B6" w:rsidRDefault="009F35B6" w:rsidP="00CB503C">
      <w:pPr>
        <w:tabs>
          <w:tab w:val="left" w:pos="567"/>
        </w:tabs>
        <w:spacing w:before="120"/>
        <w:ind w:left="851" w:hanging="425"/>
        <w:contextualSpacing/>
        <w:jc w:val="center"/>
        <w:rPr>
          <w:rFonts w:asciiTheme="minorHAnsi" w:hAnsiTheme="minorHAnsi"/>
          <w:b/>
          <w:spacing w:val="-4"/>
          <w:lang w:val="cs-CZ"/>
        </w:rPr>
      </w:pPr>
    </w:p>
    <w:p w14:paraId="3215A29D" w14:textId="77777777" w:rsidR="009F35B6" w:rsidRDefault="009F35B6" w:rsidP="00CB503C">
      <w:pPr>
        <w:tabs>
          <w:tab w:val="left" w:pos="567"/>
        </w:tabs>
        <w:spacing w:before="120"/>
        <w:ind w:left="851" w:hanging="425"/>
        <w:contextualSpacing/>
        <w:jc w:val="center"/>
        <w:rPr>
          <w:rFonts w:asciiTheme="minorHAnsi" w:hAnsiTheme="minorHAnsi"/>
          <w:b/>
          <w:spacing w:val="-4"/>
          <w:lang w:val="cs-CZ"/>
        </w:rPr>
      </w:pPr>
    </w:p>
    <w:p w14:paraId="030C3509" w14:textId="77777777" w:rsidR="009F35B6" w:rsidRDefault="009F35B6" w:rsidP="00CB503C">
      <w:pPr>
        <w:tabs>
          <w:tab w:val="left" w:pos="567"/>
        </w:tabs>
        <w:spacing w:before="120"/>
        <w:ind w:left="851" w:hanging="425"/>
        <w:contextualSpacing/>
        <w:jc w:val="center"/>
        <w:rPr>
          <w:rFonts w:asciiTheme="minorHAnsi" w:hAnsiTheme="minorHAnsi"/>
          <w:b/>
          <w:spacing w:val="-4"/>
          <w:lang w:val="cs-CZ"/>
        </w:rPr>
      </w:pPr>
    </w:p>
    <w:p w14:paraId="065B3F23" w14:textId="77777777" w:rsidR="009F35B6" w:rsidRDefault="009F35B6" w:rsidP="00CB503C">
      <w:pPr>
        <w:tabs>
          <w:tab w:val="left" w:pos="567"/>
        </w:tabs>
        <w:spacing w:before="120"/>
        <w:ind w:left="851" w:hanging="425"/>
        <w:contextualSpacing/>
        <w:jc w:val="center"/>
        <w:rPr>
          <w:rFonts w:asciiTheme="minorHAnsi" w:hAnsiTheme="minorHAnsi"/>
          <w:b/>
          <w:spacing w:val="-4"/>
          <w:lang w:val="cs-CZ"/>
        </w:rPr>
      </w:pPr>
    </w:p>
    <w:p w14:paraId="7DDDFE9B" w14:textId="77777777" w:rsidR="00CB503C" w:rsidRPr="00877D9C" w:rsidRDefault="00CB503C" w:rsidP="00D1519C">
      <w:pPr>
        <w:pStyle w:val="Nadpis1"/>
        <w:numPr>
          <w:ilvl w:val="0"/>
          <w:numId w:val="4"/>
        </w:numPr>
        <w:spacing w:before="240"/>
        <w:ind w:left="0" w:firstLine="993"/>
        <w:jc w:val="center"/>
        <w:rPr>
          <w:rFonts w:asciiTheme="minorHAnsi" w:hAnsiTheme="minorHAnsi"/>
          <w:b w:val="0"/>
          <w:sz w:val="22"/>
          <w:szCs w:val="22"/>
        </w:rPr>
      </w:pPr>
    </w:p>
    <w:p w14:paraId="487D8DA0" w14:textId="77777777" w:rsidR="000E7C37" w:rsidRPr="00877D9C" w:rsidRDefault="00E5539B" w:rsidP="005A3276">
      <w:pPr>
        <w:spacing w:before="120" w:after="120"/>
        <w:ind w:firstLine="709"/>
        <w:jc w:val="center"/>
        <w:rPr>
          <w:b/>
          <w:caps/>
          <w:lang w:val="cs-CZ"/>
        </w:rPr>
      </w:pPr>
      <w:r w:rsidRPr="00877D9C">
        <w:rPr>
          <w:b/>
          <w:caps/>
          <w:lang w:val="cs-CZ"/>
        </w:rPr>
        <w:t>Základní ustanovení</w:t>
      </w:r>
    </w:p>
    <w:p w14:paraId="50A77730" w14:textId="77777777" w:rsidR="009035E8" w:rsidRDefault="00E5539B" w:rsidP="009035E8">
      <w:pPr>
        <w:numPr>
          <w:ilvl w:val="0"/>
          <w:numId w:val="5"/>
        </w:numPr>
        <w:spacing w:after="120"/>
        <w:ind w:left="714" w:hanging="357"/>
        <w:jc w:val="both"/>
        <w:rPr>
          <w:lang w:val="cs-CZ"/>
        </w:rPr>
      </w:pPr>
      <w:r w:rsidRPr="00877D9C">
        <w:rPr>
          <w:lang w:val="cs-CZ"/>
        </w:rPr>
        <w:t xml:space="preserve">Na základě této smlouvy se zhotovitel zavazuje provést a předat objednateli dílo </w:t>
      </w:r>
      <w:r w:rsidR="00E7070C" w:rsidRPr="00877D9C">
        <w:rPr>
          <w:lang w:val="cs-CZ"/>
        </w:rPr>
        <w:t xml:space="preserve">uvedené v článku </w:t>
      </w:r>
      <w:r w:rsidR="00E7070C" w:rsidRPr="0028387C">
        <w:rPr>
          <w:lang w:val="cs-CZ"/>
        </w:rPr>
        <w:t xml:space="preserve">2. </w:t>
      </w:r>
      <w:r w:rsidRPr="0028387C">
        <w:rPr>
          <w:lang w:val="cs-CZ"/>
        </w:rPr>
        <w:t>této smlouvy. Objednatel se zavazuje zaplatit zhotoviteli cenu za jeho provedení.</w:t>
      </w:r>
    </w:p>
    <w:p w14:paraId="78C90926" w14:textId="6DEFF34F" w:rsidR="009F35B6" w:rsidRPr="004F29F1" w:rsidRDefault="009F35B6" w:rsidP="00D874AB">
      <w:pPr>
        <w:numPr>
          <w:ilvl w:val="0"/>
          <w:numId w:val="5"/>
        </w:numPr>
        <w:spacing w:after="120"/>
        <w:ind w:left="714" w:hanging="357"/>
        <w:jc w:val="both"/>
        <w:rPr>
          <w:lang w:val="cs-CZ"/>
        </w:rPr>
      </w:pPr>
      <w:r w:rsidRPr="004F29F1">
        <w:rPr>
          <w:rFonts w:asciiTheme="minorHAnsi" w:hAnsiTheme="minorHAnsi"/>
          <w:lang w:val="cs-CZ"/>
        </w:rPr>
        <w:t>Zakázka, v rámci projektu</w:t>
      </w:r>
      <w:r w:rsidR="007B0039" w:rsidRPr="004F29F1">
        <w:rPr>
          <w:rFonts w:asciiTheme="minorHAnsi" w:hAnsiTheme="minorHAnsi"/>
          <w:lang w:val="cs-CZ"/>
        </w:rPr>
        <w:t xml:space="preserve">: </w:t>
      </w:r>
      <w:r w:rsidR="007B0039" w:rsidRPr="004F29F1">
        <w:t xml:space="preserve">Zahrada v přírodním </w:t>
      </w:r>
      <w:r w:rsidR="00DD1EF6" w:rsidRPr="004F29F1">
        <w:t>stylu při mateřské škole v </w:t>
      </w:r>
      <w:r w:rsidR="004F29F1" w:rsidRPr="004F29F1">
        <w:t>Jesenici u Rakovníka</w:t>
      </w:r>
      <w:r w:rsidRPr="004F29F1">
        <w:rPr>
          <w:rFonts w:asciiTheme="minorHAnsi" w:hAnsiTheme="minorHAnsi"/>
          <w:lang w:val="cs-CZ"/>
        </w:rPr>
        <w:t xml:space="preserve">, registrační číslo: </w:t>
      </w:r>
      <w:r w:rsidR="004F29F1" w:rsidRPr="004F29F1">
        <w:t>CZ.1.02./7.1.00/14.23126</w:t>
      </w:r>
      <w:r w:rsidRPr="004F29F1">
        <w:rPr>
          <w:rFonts w:asciiTheme="minorHAnsi" w:hAnsiTheme="minorHAnsi"/>
          <w:lang w:val="cs-CZ"/>
        </w:rPr>
        <w:t>, je financována ze zdrojů EU, konkrétně z Operačního programu Životní prostředí (dále jen „OP ŽP“).</w:t>
      </w:r>
    </w:p>
    <w:p w14:paraId="7AB7BD6C" w14:textId="77777777" w:rsidR="00D86AFE" w:rsidRDefault="00D86AFE" w:rsidP="009811A5">
      <w:pPr>
        <w:tabs>
          <w:tab w:val="num" w:pos="851"/>
          <w:tab w:val="left" w:pos="993"/>
        </w:tabs>
        <w:overflowPunct w:val="0"/>
        <w:autoSpaceDE w:val="0"/>
        <w:autoSpaceDN w:val="0"/>
        <w:adjustRightInd w:val="0"/>
        <w:spacing w:line="240" w:lineRule="atLeast"/>
        <w:jc w:val="both"/>
        <w:textAlignment w:val="baseline"/>
        <w:rPr>
          <w:b/>
          <w:caps/>
          <w:lang w:val="cs-CZ"/>
        </w:rPr>
      </w:pPr>
    </w:p>
    <w:p w14:paraId="75EAC8A0" w14:textId="77777777" w:rsidR="0098797B" w:rsidRPr="007B0039" w:rsidRDefault="0098797B" w:rsidP="007B0039">
      <w:pPr>
        <w:pStyle w:val="Nadpis1"/>
        <w:jc w:val="center"/>
        <w:rPr>
          <w:sz w:val="22"/>
          <w:szCs w:val="22"/>
        </w:rPr>
      </w:pPr>
      <w:r w:rsidRPr="007B0039">
        <w:rPr>
          <w:caps/>
          <w:sz w:val="22"/>
          <w:szCs w:val="22"/>
        </w:rPr>
        <w:t>Č</w:t>
      </w:r>
      <w:r w:rsidRPr="007B0039">
        <w:rPr>
          <w:sz w:val="22"/>
          <w:szCs w:val="22"/>
        </w:rPr>
        <w:t>lánek 2.</w:t>
      </w:r>
    </w:p>
    <w:p w14:paraId="4B1F8DA6" w14:textId="77777777" w:rsidR="00CB503C" w:rsidRPr="00877D9C" w:rsidRDefault="00CB503C" w:rsidP="005A3276">
      <w:pPr>
        <w:spacing w:after="0"/>
        <w:ind w:firstLine="851"/>
        <w:jc w:val="center"/>
        <w:rPr>
          <w:b/>
          <w:caps/>
          <w:lang w:val="cs-CZ"/>
        </w:rPr>
      </w:pPr>
      <w:r w:rsidRPr="00877D9C">
        <w:rPr>
          <w:b/>
          <w:caps/>
          <w:lang w:val="cs-CZ"/>
        </w:rPr>
        <w:t>PŘEDMĚT SMLOUVY</w:t>
      </w:r>
    </w:p>
    <w:p w14:paraId="1489E5F6" w14:textId="77777777" w:rsidR="00E5539B" w:rsidRPr="00A97B97" w:rsidRDefault="00E5539B"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A97B97">
        <w:rPr>
          <w:rFonts w:asciiTheme="minorHAnsi" w:hAnsiTheme="minorHAnsi"/>
          <w:lang w:val="cs-CZ"/>
        </w:rPr>
        <w:t>Zhotovitel se zavazuje pro objednatele provést objednané dílo v plném souladu s touto smlouvou a projektovou dokumentací, v úplnosti dle zadání, rozsahu dle rozpočtu z cenové nabídky zhotovitele, ve výborné kvalitě, bez vad a nedodělků.</w:t>
      </w:r>
    </w:p>
    <w:p w14:paraId="0947BAE1" w14:textId="21DBB451" w:rsidR="0024214C" w:rsidRPr="006C5DA9" w:rsidRDefault="0024214C"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2E1D45">
        <w:rPr>
          <w:rFonts w:cs="Arial"/>
        </w:rPr>
        <w:t>Veškeré práce, činnosti a dodávky v rámci předmětu díla budou prováděn</w:t>
      </w:r>
      <w:r w:rsidR="002E1D45" w:rsidRPr="002E1D45">
        <w:rPr>
          <w:rFonts w:cs="Arial"/>
        </w:rPr>
        <w:t>y</w:t>
      </w:r>
      <w:r w:rsidRPr="002E1D45">
        <w:rPr>
          <w:rFonts w:cs="Arial"/>
        </w:rPr>
        <w:t xml:space="preserve"> </w:t>
      </w:r>
      <w:r w:rsidR="002E1D45">
        <w:rPr>
          <w:rFonts w:cs="Arial"/>
        </w:rPr>
        <w:t xml:space="preserve">také </w:t>
      </w:r>
      <w:r w:rsidRPr="002E1D45">
        <w:rPr>
          <w:rFonts w:cs="Arial"/>
        </w:rPr>
        <w:t xml:space="preserve">v souladu s relevantními dokumenty </w:t>
      </w:r>
      <w:r w:rsidR="009F35B6">
        <w:rPr>
          <w:rFonts w:cs="Arial"/>
        </w:rPr>
        <w:t>OP ŽP</w:t>
      </w:r>
      <w:r w:rsidRPr="002E1D45">
        <w:rPr>
          <w:rFonts w:cs="Arial"/>
        </w:rPr>
        <w:t xml:space="preserve">, zejména pak s Příručkou pro žadatele a Příručkou pro příjemce podpory v </w:t>
      </w:r>
      <w:r w:rsidR="009F35B6">
        <w:rPr>
          <w:rFonts w:cs="Arial"/>
        </w:rPr>
        <w:t>OP ŽP</w:t>
      </w:r>
      <w:r w:rsidRPr="002E1D45">
        <w:rPr>
          <w:rFonts w:cs="Arial"/>
        </w:rPr>
        <w:t>.</w:t>
      </w:r>
    </w:p>
    <w:p w14:paraId="1FD8F92C" w14:textId="2E7E6392" w:rsidR="006C5DA9" w:rsidRDefault="006C5DA9"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4F29F1">
        <w:rPr>
          <w:rFonts w:asciiTheme="minorHAnsi" w:hAnsiTheme="minorHAnsi"/>
          <w:lang w:val="cs-CZ"/>
        </w:rPr>
        <w:t xml:space="preserve">Předmětem díla je </w:t>
      </w:r>
      <w:r w:rsidR="004F29F1" w:rsidRPr="004F29F1">
        <w:rPr>
          <w:rFonts w:cs="Arial"/>
        </w:rPr>
        <w:t xml:space="preserve">vybudování zahrady v přírodním stylu v prostorách stávající </w:t>
      </w:r>
      <w:r w:rsidR="004F29F1" w:rsidRPr="004F29F1">
        <w:t>zahrady MŠ v Oráčovské ulici s mnoha alternativními přírodními prvky podporujícími zdravý všestranný vývoj dětí a jejich samostatnou či organizovanou hru po celý kalendářní rok</w:t>
      </w:r>
      <w:r w:rsidR="005B663A">
        <w:t xml:space="preserve">, </w:t>
      </w:r>
      <w:r w:rsidR="005B663A" w:rsidRPr="008D699E">
        <w:t>dále rekonstrukce stávajícího oplocení MŠ a rekonstrukce veřejného osvětlení v areálu MŠ</w:t>
      </w:r>
      <w:r w:rsidR="005B663A">
        <w:t xml:space="preserve">. </w:t>
      </w:r>
      <w:r w:rsidR="00280AD9" w:rsidRPr="009035E8">
        <w:rPr>
          <w:rFonts w:cs="Arial"/>
        </w:rPr>
        <w:t xml:space="preserve">Dílo bude provedeno v </w:t>
      </w:r>
      <w:r w:rsidRPr="009035E8">
        <w:rPr>
          <w:rFonts w:asciiTheme="minorHAnsi" w:hAnsiTheme="minorHAnsi"/>
          <w:lang w:val="cs-CZ"/>
        </w:rPr>
        <w:t xml:space="preserve">souladu s projektovou dokumentací a obecně závaznými technickými podmínkami uvedených v právních a technických předpisech, ČSN a EN. </w:t>
      </w:r>
    </w:p>
    <w:p w14:paraId="75FC444C" w14:textId="7918267C" w:rsidR="00265C3D" w:rsidRPr="00265C3D" w:rsidRDefault="004F29F1" w:rsidP="00265C3D">
      <w:pPr>
        <w:pStyle w:val="Odstavecseseznamem"/>
        <w:numPr>
          <w:ilvl w:val="0"/>
          <w:numId w:val="6"/>
        </w:numPr>
        <w:tabs>
          <w:tab w:val="clear" w:pos="720"/>
          <w:tab w:val="num" w:pos="993"/>
        </w:tabs>
        <w:autoSpaceDE w:val="0"/>
        <w:autoSpaceDN w:val="0"/>
        <w:adjustRightInd w:val="0"/>
        <w:spacing w:after="120"/>
        <w:ind w:left="851" w:hanging="491"/>
        <w:jc w:val="both"/>
        <w:rPr>
          <w:rFonts w:cs="Arial"/>
          <w:lang w:eastAsia="cs-CZ"/>
        </w:rPr>
      </w:pPr>
      <w:r w:rsidRPr="00265C3D">
        <w:rPr>
          <w:rFonts w:cs="Arial"/>
          <w:u w:val="single"/>
        </w:rPr>
        <w:t xml:space="preserve">Předmětem plnění </w:t>
      </w:r>
      <w:r w:rsidR="00265C3D" w:rsidRPr="00265C3D">
        <w:rPr>
          <w:rFonts w:cs="Arial"/>
          <w:u w:val="single"/>
        </w:rPr>
        <w:t>je tato dílčí část veřejné</w:t>
      </w:r>
      <w:r w:rsidRPr="00265C3D">
        <w:rPr>
          <w:rFonts w:cs="Arial"/>
          <w:u w:val="single"/>
        </w:rPr>
        <w:t xml:space="preserve"> zakázky</w:t>
      </w:r>
      <w:r w:rsidR="00265C3D">
        <w:rPr>
          <w:rFonts w:cs="Arial"/>
          <w:u w:val="single"/>
        </w:rPr>
        <w:t>, kde</w:t>
      </w:r>
      <w:r w:rsidR="00265C3D" w:rsidRPr="00210BEA">
        <w:t xml:space="preserve"> </w:t>
      </w:r>
      <w:r w:rsidR="005B663A" w:rsidRPr="006E6757">
        <w:rPr>
          <w:rFonts w:cs="Arial"/>
        </w:rPr>
        <w:t>bude p</w:t>
      </w:r>
      <w:r w:rsidR="00BA11D9" w:rsidRPr="00BA11D9">
        <w:rPr>
          <w:rFonts w:cs="Arial"/>
        </w:rPr>
        <w:t xml:space="preserve"> </w:t>
      </w:r>
      <w:r w:rsidR="00BA11D9">
        <w:rPr>
          <w:rFonts w:cs="Arial"/>
        </w:rPr>
        <w:t>provedena</w:t>
      </w:r>
      <w:r w:rsidR="00BA11D9">
        <w:rPr>
          <w:rFonts w:eastAsia="Arial"/>
        </w:rPr>
        <w:t xml:space="preserve"> rekonstrukce stávajícího oplocení pozemku mateřské školy v části hranice s ulicí Oráčovská, podél této hranice. </w:t>
      </w:r>
      <w:r w:rsidR="00BA11D9">
        <w:t xml:space="preserve">Oplocení je na hranici pozemků 357 a 453 k. ú.  Jesenice u Rakovníka. Jde o čelní, vstupní část oplocení s hlavní vstupní bránou. Oplocení je tvořeno kamennou podezdívkou s korunou z plných pálených cihel. Kamenné i cihelné zdivo jsou spárované. Plotové díly jsou kované, zdobené, natřené syntetickou barvou. Výška podezdívky cca 60 cm, výška plotového pole cca 160 cm. Šířka kamenné části podezdívky (zídky) 50 cm, šířka v úrovni koruny z cihel 63 cm. Kovové sloupky plotového pole nosné profilu 32/32 mm, ozdobné svislé části profilu 16/16 mm. Podélné spojovací pásy profilů 2x 6/32 mm. </w:t>
      </w:r>
      <w:r w:rsidR="00BA11D9">
        <w:rPr>
          <w:rFonts w:cs="Arial"/>
        </w:rPr>
        <w:t>Dále bude</w:t>
      </w:r>
      <w:r w:rsidR="00BA11D9">
        <w:rPr>
          <w:rFonts w:cs="ArialMT"/>
          <w:lang w:eastAsia="cs-CZ"/>
        </w:rPr>
        <w:t xml:space="preserve"> v rámci části C) provedena rekonstrukce veřejného osvětlení v areálu MŠ v Oráčovské ulici včetně napojení na stávající rozvody VO. Nové kabelové vedení bude napojeno přes pojistkovou skříň na stávající rozvod VO v Rabasově ulici.</w:t>
      </w:r>
    </w:p>
    <w:p w14:paraId="18AF00C5" w14:textId="77777777" w:rsidR="006C5DA9" w:rsidRDefault="006C5DA9" w:rsidP="006C5DA9">
      <w:pPr>
        <w:pStyle w:val="Odstavecseseznamem"/>
        <w:tabs>
          <w:tab w:val="left" w:pos="1276"/>
        </w:tabs>
        <w:autoSpaceDE w:val="0"/>
        <w:autoSpaceDN w:val="0"/>
        <w:adjustRightInd w:val="0"/>
        <w:spacing w:after="0"/>
        <w:ind w:left="851" w:right="207" w:firstLine="0"/>
        <w:jc w:val="both"/>
        <w:rPr>
          <w:rFonts w:cs="Arial"/>
          <w:b/>
          <w:sz w:val="6"/>
          <w:szCs w:val="6"/>
        </w:rPr>
      </w:pPr>
    </w:p>
    <w:p w14:paraId="6CA6C87E" w14:textId="77777777" w:rsidR="004F29F1" w:rsidRPr="006C5DA9" w:rsidRDefault="004F29F1" w:rsidP="006C5DA9">
      <w:pPr>
        <w:pStyle w:val="Odstavecseseznamem"/>
        <w:tabs>
          <w:tab w:val="left" w:pos="1276"/>
        </w:tabs>
        <w:autoSpaceDE w:val="0"/>
        <w:autoSpaceDN w:val="0"/>
        <w:adjustRightInd w:val="0"/>
        <w:spacing w:after="0"/>
        <w:ind w:left="851" w:right="207" w:firstLine="0"/>
        <w:jc w:val="both"/>
        <w:rPr>
          <w:rFonts w:cs="Arial"/>
          <w:b/>
          <w:sz w:val="6"/>
          <w:szCs w:val="6"/>
        </w:rPr>
      </w:pPr>
    </w:p>
    <w:p w14:paraId="0CBD3E7C" w14:textId="72931E28" w:rsidR="00CB503C" w:rsidRPr="006C5DA9" w:rsidRDefault="003C38FD"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Pr>
          <w:rFonts w:asciiTheme="minorHAnsi" w:hAnsiTheme="minorHAnsi"/>
          <w:lang w:val="cs-CZ"/>
        </w:rPr>
        <w:t>Realizací</w:t>
      </w:r>
      <w:r w:rsidR="00AA14A8" w:rsidRPr="006C5DA9">
        <w:rPr>
          <w:rFonts w:asciiTheme="minorHAnsi" w:hAnsiTheme="minorHAnsi"/>
          <w:lang w:val="cs-CZ"/>
        </w:rPr>
        <w:t xml:space="preserve"> se rozumí úplné a bezvadné provedení všech prací</w:t>
      </w:r>
      <w:r w:rsidR="004F29F1">
        <w:rPr>
          <w:rFonts w:asciiTheme="minorHAnsi" w:hAnsiTheme="minorHAnsi"/>
          <w:lang w:val="cs-CZ"/>
        </w:rPr>
        <w:t>, dodávek a služeb</w:t>
      </w:r>
      <w:r w:rsidR="00AA14A8" w:rsidRPr="006C5DA9">
        <w:rPr>
          <w:rFonts w:asciiTheme="minorHAnsi" w:hAnsiTheme="minorHAnsi"/>
          <w:lang w:val="cs-CZ"/>
        </w:rPr>
        <w:t xml:space="preserve"> včetně dodávek potřebných materiálů, strojů a zařízení nezbytných pro řádné dokončení zakázky, vč. provedení všech dalších činností souvisejících se zakázkou a vyplývajících ze zadávací</w:t>
      </w:r>
      <w:r w:rsidR="006D2F3A" w:rsidRPr="006C5DA9">
        <w:rPr>
          <w:rFonts w:asciiTheme="minorHAnsi" w:hAnsiTheme="minorHAnsi"/>
          <w:lang w:val="cs-CZ"/>
        </w:rPr>
        <w:t xml:space="preserve"> dokumentace. R</w:t>
      </w:r>
      <w:r w:rsidR="00CB503C" w:rsidRPr="006C5DA9">
        <w:rPr>
          <w:rFonts w:asciiTheme="minorHAnsi" w:hAnsiTheme="minorHAnsi"/>
          <w:lang w:val="cs-CZ"/>
        </w:rPr>
        <w:t>ozsah předmětu plnění je uveden v zadávací dokumentaci</w:t>
      </w:r>
      <w:r w:rsidR="00192377" w:rsidRPr="006C5DA9">
        <w:rPr>
          <w:rFonts w:asciiTheme="minorHAnsi" w:hAnsiTheme="minorHAnsi"/>
          <w:lang w:val="cs-CZ"/>
        </w:rPr>
        <w:t xml:space="preserve">, </w:t>
      </w:r>
      <w:r w:rsidR="00CB503C" w:rsidRPr="006C5DA9">
        <w:rPr>
          <w:rFonts w:asciiTheme="minorHAnsi" w:hAnsiTheme="minorHAnsi"/>
          <w:lang w:val="cs-CZ"/>
        </w:rPr>
        <w:t>způsob provedení</w:t>
      </w:r>
      <w:r w:rsidR="00174B16">
        <w:rPr>
          <w:rFonts w:asciiTheme="minorHAnsi" w:hAnsiTheme="minorHAnsi"/>
          <w:lang w:val="cs-CZ"/>
        </w:rPr>
        <w:t xml:space="preserve"> </w:t>
      </w:r>
      <w:r w:rsidR="00CB503C" w:rsidRPr="006C5DA9">
        <w:rPr>
          <w:rFonts w:asciiTheme="minorHAnsi" w:hAnsiTheme="minorHAnsi"/>
          <w:lang w:val="cs-CZ"/>
        </w:rPr>
        <w:t xml:space="preserve">v projektové </w:t>
      </w:r>
      <w:r w:rsidR="006D2F3A" w:rsidRPr="006C5DA9">
        <w:rPr>
          <w:rFonts w:asciiTheme="minorHAnsi" w:hAnsiTheme="minorHAnsi"/>
          <w:lang w:val="cs-CZ"/>
        </w:rPr>
        <w:t xml:space="preserve">dokumentaci a množství prací v soupisu prací a </w:t>
      </w:r>
      <w:r w:rsidR="00CB503C" w:rsidRPr="006C5DA9">
        <w:rPr>
          <w:rFonts w:asciiTheme="minorHAnsi" w:hAnsiTheme="minorHAnsi"/>
          <w:lang w:val="cs-CZ"/>
        </w:rPr>
        <w:t>výkazu výměr.</w:t>
      </w:r>
      <w:r w:rsidR="006D2F3A" w:rsidRPr="006C5DA9">
        <w:rPr>
          <w:rFonts w:asciiTheme="minorHAnsi" w:hAnsiTheme="minorHAnsi"/>
          <w:lang w:val="cs-CZ"/>
        </w:rPr>
        <w:t xml:space="preserve"> Předmětem plnění je dílo jako celek a </w:t>
      </w:r>
      <w:r w:rsidR="00296C68">
        <w:rPr>
          <w:rFonts w:asciiTheme="minorHAnsi" w:hAnsiTheme="minorHAnsi"/>
          <w:lang w:val="cs-CZ"/>
        </w:rPr>
        <w:t>dodavatel má</w:t>
      </w:r>
      <w:r w:rsidR="006D2F3A" w:rsidRPr="006C5DA9">
        <w:rPr>
          <w:rFonts w:asciiTheme="minorHAnsi" w:hAnsiTheme="minorHAnsi"/>
          <w:lang w:val="cs-CZ"/>
        </w:rPr>
        <w:t xml:space="preserve"> povinnost ho jako takový ocenit. Pokud soupis prací neobsahuje veškeré položky nezbytné k provedení díla jako celku, má se za to, že jsou tyto položky</w:t>
      </w:r>
      <w:r w:rsidR="006C5DA9" w:rsidRPr="006C5DA9">
        <w:rPr>
          <w:rFonts w:asciiTheme="minorHAnsi" w:hAnsiTheme="minorHAnsi"/>
          <w:lang w:val="cs-CZ"/>
        </w:rPr>
        <w:t xml:space="preserve"> </w:t>
      </w:r>
      <w:r w:rsidR="00E27B03" w:rsidRPr="006C5DA9">
        <w:rPr>
          <w:rFonts w:asciiTheme="minorHAnsi" w:hAnsiTheme="minorHAnsi"/>
          <w:lang w:val="cs-CZ"/>
        </w:rPr>
        <w:t>již obsaženy</w:t>
      </w:r>
      <w:r w:rsidR="006D2F3A" w:rsidRPr="006C5DA9">
        <w:rPr>
          <w:rFonts w:asciiTheme="minorHAnsi" w:hAnsiTheme="minorHAnsi"/>
          <w:lang w:val="cs-CZ"/>
        </w:rPr>
        <w:t xml:space="preserve"> v jiných položkách.</w:t>
      </w:r>
    </w:p>
    <w:p w14:paraId="3ED85A42" w14:textId="77777777" w:rsidR="004A406D" w:rsidRDefault="004A406D" w:rsidP="004A406D">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u w:val="single"/>
          <w:lang w:val="cs-CZ"/>
        </w:rPr>
      </w:pPr>
      <w:r w:rsidRPr="00391327">
        <w:rPr>
          <w:rFonts w:asciiTheme="minorHAnsi" w:hAnsiTheme="minorHAnsi"/>
          <w:u w:val="single"/>
          <w:lang w:val="cs-CZ"/>
        </w:rPr>
        <w:t xml:space="preserve">Předmětem díla (plnění zhotovitele) je zejména: </w:t>
      </w:r>
    </w:p>
    <w:p w14:paraId="0D0B706B" w14:textId="77777777" w:rsidR="004A406D" w:rsidRPr="00D45DA9" w:rsidRDefault="004A406D" w:rsidP="004A406D">
      <w:pPr>
        <w:pStyle w:val="Odstavecseseznamem"/>
        <w:numPr>
          <w:ilvl w:val="0"/>
          <w:numId w:val="33"/>
        </w:numPr>
        <w:spacing w:after="0"/>
        <w:ind w:left="1276" w:hanging="283"/>
        <w:jc w:val="both"/>
        <w:rPr>
          <w:rFonts w:asciiTheme="majorHAnsi" w:hAnsiTheme="majorHAnsi"/>
          <w:lang w:val="cs-CZ"/>
        </w:rPr>
      </w:pPr>
      <w:r w:rsidRPr="00D45DA9">
        <w:rPr>
          <w:rFonts w:asciiTheme="majorHAnsi" w:hAnsiTheme="majorHAnsi"/>
          <w:lang w:val="cs-CZ"/>
        </w:rPr>
        <w:t>kompletní provedení díla v rozsahu dle schválené projektové dokumentace a cenové nabídky,</w:t>
      </w:r>
    </w:p>
    <w:p w14:paraId="0AE47591" w14:textId="77777777" w:rsidR="004A406D" w:rsidRPr="00D45DA9" w:rsidRDefault="004A406D" w:rsidP="004A406D">
      <w:pPr>
        <w:pStyle w:val="Bezmezer"/>
        <w:numPr>
          <w:ilvl w:val="0"/>
          <w:numId w:val="32"/>
        </w:numPr>
        <w:tabs>
          <w:tab w:val="clear" w:pos="720"/>
          <w:tab w:val="num" w:pos="1276"/>
        </w:tabs>
        <w:ind w:left="1276" w:hanging="283"/>
        <w:jc w:val="both"/>
        <w:rPr>
          <w:rStyle w:val="Seznam2Char"/>
          <w:rFonts w:asciiTheme="minorHAnsi" w:hAnsiTheme="minorHAnsi"/>
        </w:rPr>
      </w:pPr>
      <w:r w:rsidRPr="00D45DA9">
        <w:rPr>
          <w:rFonts w:cs="Arial"/>
        </w:rPr>
        <w:t xml:space="preserve">geodetické zaměření  a </w:t>
      </w:r>
      <w:r w:rsidRPr="00D45DA9">
        <w:rPr>
          <w:rStyle w:val="Seznam2Char"/>
          <w:rFonts w:asciiTheme="minorHAnsi" w:hAnsiTheme="minorHAnsi"/>
        </w:rPr>
        <w:t>zpracování dokumentace skutečného provedení díla v listinné podobě v počtu 3 ks a v datovépodobě (.pdf) na datovém nosiči v počtu 1 ks textové a tabulkové části ve formátech .doc a .xls.),</w:t>
      </w:r>
    </w:p>
    <w:p w14:paraId="797EF418" w14:textId="77777777" w:rsidR="004A406D" w:rsidRPr="00D45DA9" w:rsidRDefault="004A406D" w:rsidP="004A406D">
      <w:pPr>
        <w:numPr>
          <w:ilvl w:val="0"/>
          <w:numId w:val="32"/>
        </w:numPr>
        <w:tabs>
          <w:tab w:val="clear" w:pos="720"/>
          <w:tab w:val="num" w:pos="1276"/>
        </w:tabs>
        <w:spacing w:after="0"/>
        <w:ind w:left="1276" w:hanging="283"/>
        <w:jc w:val="both"/>
        <w:rPr>
          <w:rFonts w:asciiTheme="majorHAnsi" w:hAnsiTheme="majorHAnsi"/>
          <w:lang w:val="cs-CZ"/>
        </w:rPr>
      </w:pPr>
      <w:r w:rsidRPr="00D45DA9">
        <w:rPr>
          <w:rFonts w:asciiTheme="majorHAnsi" w:hAnsiTheme="majorHAnsi"/>
          <w:lang w:val="cs-CZ"/>
        </w:rPr>
        <w:lastRenderedPageBreak/>
        <w:t>dodávka dokladů od dodaných materiálů předepsaných projektem nebo ty, jejichž nutnost provedení vyplývá z norem a předpisů – osvědčení, atesty, záruční listy, návody k použití, apod.,</w:t>
      </w:r>
    </w:p>
    <w:p w14:paraId="1667344F" w14:textId="77777777" w:rsidR="004A406D" w:rsidRPr="00D45DA9" w:rsidRDefault="004A406D" w:rsidP="004A406D">
      <w:pPr>
        <w:pStyle w:val="Bezmezer"/>
        <w:numPr>
          <w:ilvl w:val="0"/>
          <w:numId w:val="32"/>
        </w:numPr>
        <w:tabs>
          <w:tab w:val="clear" w:pos="720"/>
          <w:tab w:val="num" w:pos="1276"/>
        </w:tabs>
        <w:ind w:left="1276" w:hanging="283"/>
        <w:jc w:val="both"/>
        <w:rPr>
          <w:rFonts w:asciiTheme="minorHAnsi" w:eastAsia="Calibri" w:hAnsiTheme="minorHAnsi"/>
        </w:rPr>
      </w:pPr>
      <w:r w:rsidRPr="00D45DA9">
        <w:rPr>
          <w:rFonts w:asciiTheme="majorHAnsi" w:hAnsiTheme="majorHAnsi" w:cs="Arial"/>
          <w:lang w:val="cs-CZ"/>
        </w:rPr>
        <w:t xml:space="preserve">zajištění případných rozhodnutí potřebných pro realizaci díla a </w:t>
      </w:r>
      <w:r w:rsidRPr="00D45DA9">
        <w:rPr>
          <w:rStyle w:val="Seznam2Char"/>
          <w:rFonts w:asciiTheme="minorHAnsi" w:hAnsiTheme="minorHAnsi"/>
        </w:rPr>
        <w:t>příprava veškerých podkladů pro předání díla.</w:t>
      </w:r>
    </w:p>
    <w:p w14:paraId="104E6A48" w14:textId="77777777" w:rsidR="004A406D" w:rsidRPr="00391327" w:rsidRDefault="004A406D" w:rsidP="004A406D">
      <w:pPr>
        <w:suppressAutoHyphens/>
        <w:spacing w:after="0" w:line="220" w:lineRule="auto"/>
        <w:ind w:left="1210" w:firstLine="0"/>
        <w:jc w:val="both"/>
        <w:rPr>
          <w:rFonts w:asciiTheme="majorHAnsi" w:hAnsiTheme="majorHAnsi" w:cs="Arial"/>
          <w:sz w:val="6"/>
          <w:szCs w:val="6"/>
          <w:lang w:val="cs-CZ"/>
        </w:rPr>
      </w:pPr>
    </w:p>
    <w:p w14:paraId="2B500CBF" w14:textId="77777777" w:rsidR="004A406D" w:rsidRPr="00391327" w:rsidRDefault="004A406D" w:rsidP="004A406D">
      <w:pPr>
        <w:pStyle w:val="Odstavecseseznamem"/>
        <w:numPr>
          <w:ilvl w:val="0"/>
          <w:numId w:val="6"/>
        </w:numPr>
        <w:tabs>
          <w:tab w:val="num" w:pos="851"/>
        </w:tabs>
        <w:autoSpaceDE w:val="0"/>
        <w:autoSpaceDN w:val="0"/>
        <w:adjustRightInd w:val="0"/>
        <w:spacing w:after="120"/>
        <w:jc w:val="both"/>
        <w:rPr>
          <w:u w:val="single"/>
        </w:rPr>
      </w:pPr>
      <w:r w:rsidRPr="00391327">
        <w:rPr>
          <w:rFonts w:asciiTheme="minorHAnsi" w:hAnsiTheme="minorHAnsi"/>
          <w:u w:val="single"/>
          <w:lang w:val="cs-CZ"/>
        </w:rPr>
        <w:t>Součástí rozsahu předmětu díla jsou rovněž:</w:t>
      </w:r>
    </w:p>
    <w:p w14:paraId="3905C4E4" w14:textId="77777777" w:rsidR="004A406D" w:rsidRDefault="004A406D" w:rsidP="004A406D">
      <w:pPr>
        <w:numPr>
          <w:ilvl w:val="0"/>
          <w:numId w:val="18"/>
        </w:numPr>
        <w:tabs>
          <w:tab w:val="num" w:pos="567"/>
        </w:tabs>
        <w:spacing w:after="0"/>
        <w:jc w:val="both"/>
        <w:rPr>
          <w:rFonts w:asciiTheme="majorHAnsi" w:hAnsiTheme="majorHAnsi"/>
          <w:lang w:val="cs-CZ"/>
        </w:rPr>
      </w:pPr>
      <w:r w:rsidRPr="00D45DA9">
        <w:rPr>
          <w:rFonts w:asciiTheme="majorHAnsi" w:hAnsiTheme="majorHAnsi"/>
          <w:lang w:val="cs-CZ"/>
        </w:rPr>
        <w:t>pomocné práce a všechny práce, které nelze při úplném a věcném provedení díla vynechat a jsou s ní v bezpodmínečné souvislosti,</w:t>
      </w:r>
    </w:p>
    <w:p w14:paraId="1EB4FBA6" w14:textId="77777777" w:rsidR="00444F84" w:rsidRPr="00AC2921" w:rsidRDefault="00444F84" w:rsidP="00444F84">
      <w:pPr>
        <w:numPr>
          <w:ilvl w:val="0"/>
          <w:numId w:val="18"/>
        </w:numPr>
        <w:tabs>
          <w:tab w:val="num" w:pos="567"/>
        </w:tabs>
        <w:spacing w:after="0"/>
        <w:jc w:val="both"/>
        <w:rPr>
          <w:rFonts w:asciiTheme="majorHAnsi" w:hAnsiTheme="majorHAnsi"/>
          <w:lang w:val="cs-CZ"/>
        </w:rPr>
      </w:pPr>
      <w:r w:rsidRPr="00AC2921">
        <w:rPr>
          <w:rFonts w:asciiTheme="majorHAnsi" w:hAnsiTheme="majorHAnsi"/>
          <w:lang w:val="cs-CZ"/>
        </w:rPr>
        <w:t xml:space="preserve">zkoušky a revize předepsané projektem nebo ty, jejichž nutnost provedení vyplývá z technických norem a předpisů, </w:t>
      </w:r>
    </w:p>
    <w:p w14:paraId="2D5F3FF0" w14:textId="77777777" w:rsidR="004A406D" w:rsidRPr="00D45DA9" w:rsidRDefault="004A406D" w:rsidP="004A406D">
      <w:pPr>
        <w:numPr>
          <w:ilvl w:val="0"/>
          <w:numId w:val="18"/>
        </w:numPr>
        <w:tabs>
          <w:tab w:val="num" w:pos="567"/>
        </w:tabs>
        <w:spacing w:after="0"/>
        <w:jc w:val="both"/>
        <w:rPr>
          <w:rFonts w:asciiTheme="majorHAnsi" w:hAnsiTheme="majorHAnsi"/>
          <w:lang w:val="cs-CZ"/>
        </w:rPr>
      </w:pPr>
      <w:r w:rsidRPr="00D45DA9">
        <w:rPr>
          <w:rFonts w:asciiTheme="majorHAnsi" w:hAnsiTheme="majorHAnsi"/>
          <w:lang w:val="cs-CZ"/>
        </w:rPr>
        <w:t>úplné vyklizení staveniště od vlastních materiálů a zařízení zhotovitele včetně zařízení staveniště,</w:t>
      </w:r>
    </w:p>
    <w:p w14:paraId="3A249D40" w14:textId="77777777" w:rsidR="004A406D" w:rsidRPr="00D45DA9" w:rsidRDefault="004A406D" w:rsidP="004A406D">
      <w:pPr>
        <w:pStyle w:val="Bezmezer"/>
        <w:numPr>
          <w:ilvl w:val="0"/>
          <w:numId w:val="18"/>
        </w:numPr>
        <w:jc w:val="both"/>
        <w:rPr>
          <w:rStyle w:val="Seznam2Char"/>
          <w:rFonts w:asciiTheme="minorHAnsi" w:hAnsiTheme="minorHAnsi"/>
        </w:rPr>
      </w:pPr>
      <w:r w:rsidRPr="00D45DA9">
        <w:rPr>
          <w:rStyle w:val="Seznam2Char"/>
          <w:rFonts w:asciiTheme="minorHAnsi" w:hAnsiTheme="minorHAnsi"/>
        </w:rPr>
        <w:t>odvoz a skládkovné přebytečného materiálu (zeminy) na řízenou skládku,</w:t>
      </w:r>
    </w:p>
    <w:p w14:paraId="29B16988" w14:textId="77777777" w:rsidR="004A406D" w:rsidRPr="00D45DA9" w:rsidRDefault="004A406D" w:rsidP="004A406D">
      <w:pPr>
        <w:pStyle w:val="Bezmezer"/>
        <w:numPr>
          <w:ilvl w:val="0"/>
          <w:numId w:val="18"/>
        </w:numPr>
        <w:jc w:val="both"/>
        <w:rPr>
          <w:rStyle w:val="Seznam2Char"/>
          <w:rFonts w:asciiTheme="minorHAnsi" w:hAnsiTheme="minorHAnsi"/>
        </w:rPr>
      </w:pPr>
      <w:r w:rsidRPr="00D45DA9">
        <w:rPr>
          <w:rStyle w:val="Seznam2Char"/>
          <w:rFonts w:asciiTheme="minorHAnsi" w:hAnsiTheme="minorHAnsi"/>
        </w:rPr>
        <w:t>zajištění a provedení všech opatření organizačního charakteru k řádnému provedení díla,</w:t>
      </w:r>
    </w:p>
    <w:p w14:paraId="162A529C" w14:textId="77777777" w:rsidR="004A406D" w:rsidRPr="00D45DA9" w:rsidRDefault="004A406D" w:rsidP="004A406D">
      <w:pPr>
        <w:pStyle w:val="Bezmezer"/>
        <w:numPr>
          <w:ilvl w:val="0"/>
          <w:numId w:val="18"/>
        </w:numPr>
        <w:jc w:val="both"/>
        <w:rPr>
          <w:rStyle w:val="Seznam2Char"/>
          <w:rFonts w:asciiTheme="minorHAnsi" w:hAnsiTheme="minorHAnsi"/>
        </w:rPr>
      </w:pPr>
      <w:r w:rsidRPr="00D45DA9">
        <w:rPr>
          <w:rStyle w:val="Seznam2Char"/>
          <w:rFonts w:asciiTheme="minorHAnsi" w:hAnsiTheme="minorHAnsi"/>
        </w:rPr>
        <w:t>účast na pravidelných kontrolních dnech,</w:t>
      </w:r>
    </w:p>
    <w:p w14:paraId="70AFFA18" w14:textId="77777777" w:rsidR="004A406D" w:rsidRPr="00D45DA9" w:rsidRDefault="004A406D" w:rsidP="004A406D">
      <w:pPr>
        <w:pStyle w:val="Bezmezer"/>
        <w:numPr>
          <w:ilvl w:val="0"/>
          <w:numId w:val="18"/>
        </w:numPr>
        <w:jc w:val="both"/>
        <w:rPr>
          <w:rStyle w:val="Seznam2Char"/>
          <w:rFonts w:asciiTheme="minorHAnsi" w:hAnsiTheme="minorHAnsi"/>
        </w:rPr>
      </w:pPr>
      <w:r w:rsidRPr="00D45DA9">
        <w:rPr>
          <w:rStyle w:val="Seznam2Char"/>
          <w:rFonts w:asciiTheme="minorHAnsi" w:hAnsiTheme="minorHAnsi"/>
        </w:rPr>
        <w:t>dodržení podmínek vyjádření dotčených orgánů,</w:t>
      </w:r>
    </w:p>
    <w:p w14:paraId="2A1A593D" w14:textId="77777777" w:rsidR="004A406D" w:rsidRPr="00D45DA9" w:rsidRDefault="004A406D" w:rsidP="004A406D">
      <w:pPr>
        <w:pStyle w:val="Bezmezer"/>
        <w:numPr>
          <w:ilvl w:val="0"/>
          <w:numId w:val="18"/>
        </w:numPr>
        <w:jc w:val="both"/>
        <w:rPr>
          <w:rStyle w:val="Seznam2Char"/>
          <w:rFonts w:asciiTheme="minorHAnsi" w:hAnsiTheme="minorHAnsi"/>
        </w:rPr>
      </w:pPr>
      <w:r w:rsidRPr="00D45DA9">
        <w:rPr>
          <w:rStyle w:val="Seznam2Char"/>
          <w:rFonts w:asciiTheme="minorHAnsi" w:hAnsiTheme="minorHAnsi"/>
        </w:rPr>
        <w:t>úklid veřejných komunikací,</w:t>
      </w:r>
    </w:p>
    <w:p w14:paraId="4FDE5000" w14:textId="77777777" w:rsidR="004A406D" w:rsidRPr="00D45DA9" w:rsidRDefault="004A406D" w:rsidP="004A406D">
      <w:pPr>
        <w:pStyle w:val="Bezmezer"/>
        <w:numPr>
          <w:ilvl w:val="0"/>
          <w:numId w:val="18"/>
        </w:numPr>
        <w:jc w:val="both"/>
        <w:rPr>
          <w:rStyle w:val="Seznam2Char"/>
          <w:rFonts w:asciiTheme="minorHAnsi" w:hAnsiTheme="minorHAnsi"/>
        </w:rPr>
      </w:pPr>
      <w:r w:rsidRPr="00D45DA9">
        <w:rPr>
          <w:rStyle w:val="Seznam2Char"/>
          <w:rFonts w:asciiTheme="minorHAnsi" w:hAnsiTheme="minorHAnsi"/>
        </w:rPr>
        <w:t xml:space="preserve">odvoz, ekologická likvidace odpadu na skládku včetně poplatků za uskladnění v souladu s </w:t>
      </w:r>
      <w:r w:rsidRPr="00D45DA9">
        <w:rPr>
          <w:rFonts w:asciiTheme="majorHAnsi" w:hAnsiTheme="majorHAnsi"/>
          <w:lang w:val="cs-CZ"/>
        </w:rPr>
        <w:t>s příslušnými zákonnými předpisy,</w:t>
      </w:r>
    </w:p>
    <w:p w14:paraId="1EAFFDD9" w14:textId="77777777" w:rsidR="004A406D" w:rsidRPr="00D45DA9" w:rsidRDefault="004A406D" w:rsidP="004A406D">
      <w:pPr>
        <w:pStyle w:val="Bezmezer"/>
        <w:numPr>
          <w:ilvl w:val="0"/>
          <w:numId w:val="18"/>
        </w:numPr>
        <w:jc w:val="both"/>
        <w:rPr>
          <w:rStyle w:val="Seznam2Char"/>
          <w:rFonts w:asciiTheme="minorHAnsi" w:hAnsiTheme="minorHAnsi"/>
        </w:rPr>
      </w:pPr>
      <w:r w:rsidRPr="00D45DA9">
        <w:rPr>
          <w:rStyle w:val="Seznam2Char"/>
          <w:rFonts w:asciiTheme="minorHAnsi" w:hAnsiTheme="minorHAnsi"/>
        </w:rPr>
        <w:t>zajištění bezpečnosti práce a ochrany životního prostředí,</w:t>
      </w:r>
    </w:p>
    <w:p w14:paraId="60AA2C3F" w14:textId="77777777" w:rsidR="004A406D" w:rsidRPr="00D45DA9" w:rsidRDefault="004A406D" w:rsidP="004A406D">
      <w:pPr>
        <w:pStyle w:val="Bezmezer"/>
        <w:numPr>
          <w:ilvl w:val="0"/>
          <w:numId w:val="18"/>
        </w:numPr>
        <w:jc w:val="both"/>
        <w:rPr>
          <w:rStyle w:val="Seznam2Char"/>
          <w:rFonts w:asciiTheme="minorHAnsi" w:hAnsiTheme="minorHAnsi"/>
        </w:rPr>
      </w:pPr>
      <w:r w:rsidRPr="00D45DA9">
        <w:rPr>
          <w:rStyle w:val="Seznam2Char"/>
          <w:rFonts w:asciiTheme="minorHAnsi" w:hAnsiTheme="minorHAnsi"/>
        </w:rPr>
        <w:t>provedení přejímky místa realizace díla,</w:t>
      </w:r>
    </w:p>
    <w:p w14:paraId="7B70527C" w14:textId="77777777" w:rsidR="004A406D" w:rsidRPr="00D45DA9" w:rsidRDefault="004A406D" w:rsidP="004A406D">
      <w:pPr>
        <w:pStyle w:val="Bezmezer"/>
        <w:numPr>
          <w:ilvl w:val="0"/>
          <w:numId w:val="18"/>
        </w:numPr>
        <w:jc w:val="both"/>
        <w:rPr>
          <w:rStyle w:val="Seznam2Char"/>
          <w:rFonts w:asciiTheme="minorHAnsi" w:hAnsiTheme="minorHAnsi"/>
        </w:rPr>
      </w:pPr>
      <w:r w:rsidRPr="00D45DA9">
        <w:rPr>
          <w:rStyle w:val="Seznam2Char"/>
          <w:rFonts w:asciiTheme="minorHAnsi" w:hAnsiTheme="minorHAnsi"/>
        </w:rPr>
        <w:t>dodržení všech podmínek pro poskytnutí dotace ze strany zhotovitele,</w:t>
      </w:r>
    </w:p>
    <w:p w14:paraId="1F196AF1" w14:textId="77777777" w:rsidR="004A406D" w:rsidRPr="00D45DA9" w:rsidRDefault="004A406D" w:rsidP="004A406D">
      <w:pPr>
        <w:pStyle w:val="Bezmezer"/>
        <w:numPr>
          <w:ilvl w:val="0"/>
          <w:numId w:val="18"/>
        </w:numPr>
        <w:jc w:val="both"/>
        <w:rPr>
          <w:rStyle w:val="Seznam2Char"/>
          <w:rFonts w:asciiTheme="minorHAnsi" w:hAnsiTheme="minorHAnsi"/>
        </w:rPr>
      </w:pPr>
      <w:r w:rsidRPr="00D45DA9">
        <w:rPr>
          <w:rStyle w:val="Seznam2Char"/>
          <w:rFonts w:asciiTheme="minorHAnsi" w:hAnsiTheme="minorHAnsi"/>
        </w:rPr>
        <w:t>zajištění, po celou dobu provádění díla, bezpečného přístupu do přilehlých nemovitostí a trvalé dopravní obslužnosti, spočívající zejména v zajištění průjezdu pro složky integrovaného záchranného systému, vše v souladu s dopravně inženýrskými opatřeními.</w:t>
      </w:r>
    </w:p>
    <w:p w14:paraId="380FF568" w14:textId="115C15AA" w:rsidR="00E5539B" w:rsidRPr="007B0039" w:rsidRDefault="004905D4" w:rsidP="0098797B">
      <w:pPr>
        <w:numPr>
          <w:ilvl w:val="0"/>
          <w:numId w:val="6"/>
        </w:numPr>
        <w:tabs>
          <w:tab w:val="clear" w:pos="720"/>
          <w:tab w:val="num" w:pos="851"/>
          <w:tab w:val="num" w:pos="993"/>
        </w:tabs>
        <w:overflowPunct w:val="0"/>
        <w:autoSpaceDE w:val="0"/>
        <w:autoSpaceDN w:val="0"/>
        <w:adjustRightInd w:val="0"/>
        <w:spacing w:line="240" w:lineRule="atLeast"/>
        <w:ind w:left="850" w:hanging="424"/>
        <w:jc w:val="both"/>
        <w:textAlignment w:val="baseline"/>
        <w:rPr>
          <w:rFonts w:asciiTheme="minorHAnsi" w:hAnsiTheme="minorHAnsi"/>
          <w:lang w:val="cs-CZ"/>
        </w:rPr>
      </w:pPr>
      <w:r w:rsidRPr="007B0039">
        <w:rPr>
          <w:rFonts w:cs="Arial"/>
          <w:u w:val="single"/>
        </w:rPr>
        <w:t>Místo plnění zakázky</w:t>
      </w:r>
      <w:r w:rsidRPr="007B0039">
        <w:rPr>
          <w:rFonts w:cs="Arial"/>
        </w:rPr>
        <w:t xml:space="preserve"> se </w:t>
      </w:r>
      <w:r w:rsidR="004F29F1" w:rsidRPr="0057694E">
        <w:rPr>
          <w:rFonts w:cs="Arial"/>
        </w:rPr>
        <w:t>nachází</w:t>
      </w:r>
      <w:r w:rsidR="004F29F1" w:rsidRPr="0057694E">
        <w:rPr>
          <w:color w:val="000000"/>
        </w:rPr>
        <w:t xml:space="preserve"> na p.č. 357 a 304/1 v k. ú. Jesenice u Rakovníka.</w:t>
      </w:r>
    </w:p>
    <w:p w14:paraId="57466D79" w14:textId="2DE7328F" w:rsidR="00225A11" w:rsidRDefault="0053261C" w:rsidP="00C97B43">
      <w:pPr>
        <w:numPr>
          <w:ilvl w:val="0"/>
          <w:numId w:val="6"/>
        </w:numPr>
        <w:tabs>
          <w:tab w:val="num" w:pos="993"/>
        </w:tabs>
        <w:overflowPunct w:val="0"/>
        <w:autoSpaceDE w:val="0"/>
        <w:autoSpaceDN w:val="0"/>
        <w:adjustRightInd w:val="0"/>
        <w:spacing w:line="240" w:lineRule="atLeast"/>
        <w:ind w:left="850" w:hanging="424"/>
        <w:jc w:val="both"/>
        <w:textAlignment w:val="baseline"/>
        <w:rPr>
          <w:rFonts w:asciiTheme="minorHAnsi" w:hAnsiTheme="minorHAnsi"/>
          <w:lang w:val="cs-CZ"/>
        </w:rPr>
      </w:pPr>
      <w:r>
        <w:rPr>
          <w:rFonts w:asciiTheme="minorHAnsi" w:hAnsiTheme="minorHAnsi"/>
          <w:lang w:val="cs-CZ"/>
        </w:rPr>
        <w:t xml:space="preserve">  </w:t>
      </w:r>
      <w:r w:rsidR="00CB503C" w:rsidRPr="00877D9C">
        <w:rPr>
          <w:rFonts w:asciiTheme="minorHAnsi" w:hAnsiTheme="minorHAnsi"/>
          <w:lang w:val="cs-CZ"/>
        </w:rPr>
        <w:t xml:space="preserve">Zhotovitel se zavazuje provést dílo pro objednatele vlastním jménem, na vlastní odpovědnost, na své </w:t>
      </w:r>
      <w:r w:rsidR="00DD1EF6">
        <w:rPr>
          <w:rFonts w:asciiTheme="minorHAnsi" w:hAnsiTheme="minorHAnsi"/>
          <w:lang w:val="cs-CZ"/>
        </w:rPr>
        <w:t xml:space="preserve">náklady a na vlastní nebezpečí, a to dle nabídky zhotovitele ze </w:t>
      </w:r>
      <w:r w:rsidR="00DD1EF6" w:rsidRPr="0024214C">
        <w:rPr>
          <w:rFonts w:asciiTheme="majorHAnsi" w:hAnsiTheme="majorHAnsi"/>
          <w:highlight w:val="cyan"/>
          <w:lang w:val="cs-CZ"/>
        </w:rPr>
        <w:t>dne……………..2014</w:t>
      </w:r>
      <w:r w:rsidR="00DD1EF6">
        <w:rPr>
          <w:rFonts w:asciiTheme="majorHAnsi" w:hAnsiTheme="majorHAnsi"/>
          <w:lang w:val="cs-CZ"/>
        </w:rPr>
        <w:t xml:space="preserve"> </w:t>
      </w:r>
      <w:r w:rsidR="00DD1EF6">
        <w:rPr>
          <w:rFonts w:asciiTheme="majorHAnsi" w:hAnsiTheme="majorHAnsi" w:cs="Arial"/>
          <w:i/>
          <w:iCs/>
          <w:color w:val="0000FF"/>
        </w:rPr>
        <w:t>(uchazeč doplní údaje</w:t>
      </w:r>
      <w:r w:rsidR="00DD1EF6" w:rsidRPr="0024214C">
        <w:rPr>
          <w:rFonts w:asciiTheme="majorHAnsi" w:hAnsiTheme="majorHAnsi" w:cs="Arial"/>
          <w:i/>
          <w:iCs/>
          <w:color w:val="0000FF"/>
        </w:rPr>
        <w:t>)</w:t>
      </w:r>
      <w:r w:rsidR="00DD1EF6">
        <w:rPr>
          <w:rFonts w:asciiTheme="majorHAnsi" w:hAnsiTheme="majorHAnsi" w:cs="Arial"/>
          <w:i/>
          <w:iCs/>
          <w:color w:val="0000FF"/>
        </w:rPr>
        <w:t xml:space="preserve"> </w:t>
      </w:r>
      <w:r w:rsidR="00DD1EF6" w:rsidRPr="00DD1EF6">
        <w:rPr>
          <w:rFonts w:asciiTheme="majorHAnsi" w:hAnsiTheme="majorHAnsi" w:cs="Arial"/>
          <w:iCs/>
        </w:rPr>
        <w:t>vč. nabídkového položkového rozpočtu zhotovitele.</w:t>
      </w:r>
    </w:p>
    <w:p w14:paraId="43E29ADE" w14:textId="77777777" w:rsidR="00163683" w:rsidRPr="00877D9C" w:rsidRDefault="0053261C" w:rsidP="00C97B43">
      <w:pPr>
        <w:pStyle w:val="Bezmezer"/>
        <w:numPr>
          <w:ilvl w:val="0"/>
          <w:numId w:val="6"/>
        </w:numPr>
        <w:ind w:left="851" w:hanging="425"/>
        <w:jc w:val="both"/>
        <w:rPr>
          <w:lang w:val="cs-CZ"/>
        </w:rPr>
      </w:pPr>
      <w:r>
        <w:rPr>
          <w:lang w:val="cs-CZ"/>
        </w:rPr>
        <w:t xml:space="preserve">   </w:t>
      </w:r>
      <w:r w:rsidR="00163683" w:rsidRPr="00877D9C">
        <w:rPr>
          <w:lang w:val="cs-CZ"/>
        </w:rPr>
        <w:t>Dílo vybudované v rozsahu podle tohoto článku bude mít vlastnosti a základní technické ukazatele jakosti dané:</w:t>
      </w:r>
    </w:p>
    <w:p w14:paraId="675BFD4E" w14:textId="77777777" w:rsidR="00520EEB" w:rsidRPr="005B663A" w:rsidRDefault="00327A46" w:rsidP="004A406D">
      <w:pPr>
        <w:pStyle w:val="Bezmezer"/>
        <w:numPr>
          <w:ilvl w:val="0"/>
          <w:numId w:val="31"/>
        </w:numPr>
        <w:jc w:val="both"/>
        <w:rPr>
          <w:lang w:val="cs-CZ"/>
        </w:rPr>
      </w:pPr>
      <w:r w:rsidRPr="004F29F1">
        <w:rPr>
          <w:lang w:val="cs-CZ"/>
        </w:rPr>
        <w:t>z</w:t>
      </w:r>
      <w:r w:rsidR="00520EEB" w:rsidRPr="004F29F1">
        <w:rPr>
          <w:lang w:val="cs-CZ"/>
        </w:rPr>
        <w:t>adávacími podmínkami veřejné zakázky</w:t>
      </w:r>
      <w:r w:rsidR="00342F22" w:rsidRPr="004F29F1">
        <w:rPr>
          <w:i/>
          <w:lang w:val="cs-CZ"/>
        </w:rPr>
        <w:t>,</w:t>
      </w:r>
    </w:p>
    <w:p w14:paraId="0E4F441E" w14:textId="77777777" w:rsidR="005B663A" w:rsidRPr="005B663A" w:rsidRDefault="00327A46" w:rsidP="005B663A">
      <w:pPr>
        <w:pStyle w:val="Bezmezer"/>
        <w:numPr>
          <w:ilvl w:val="0"/>
          <w:numId w:val="31"/>
        </w:numPr>
        <w:jc w:val="both"/>
        <w:rPr>
          <w:lang w:val="cs-CZ"/>
        </w:rPr>
      </w:pPr>
      <w:r w:rsidRPr="005B663A">
        <w:rPr>
          <w:lang w:val="cs-CZ"/>
        </w:rPr>
        <w:t>p</w:t>
      </w:r>
      <w:r w:rsidR="00520EEB" w:rsidRPr="005B663A">
        <w:rPr>
          <w:lang w:val="cs-CZ"/>
        </w:rPr>
        <w:t>rojektovou dokumentací</w:t>
      </w:r>
      <w:r w:rsidR="00163683" w:rsidRPr="005B663A">
        <w:rPr>
          <w:lang w:val="cs-CZ"/>
        </w:rPr>
        <w:t xml:space="preserve"> </w:t>
      </w:r>
      <w:r w:rsidR="00083916" w:rsidRPr="005B663A">
        <w:rPr>
          <w:rFonts w:cs="ArialNarrow"/>
        </w:rPr>
        <w:t>zpracovanou</w:t>
      </w:r>
      <w:r w:rsidR="004A406D" w:rsidRPr="005B663A">
        <w:rPr>
          <w:rFonts w:cs="ArialNarrow"/>
        </w:rPr>
        <w:t xml:space="preserve"> </w:t>
      </w:r>
    </w:p>
    <w:p w14:paraId="30FE874C" w14:textId="11F4FE0E" w:rsidR="005B663A" w:rsidRPr="005B663A" w:rsidRDefault="005B663A" w:rsidP="005B663A">
      <w:pPr>
        <w:pStyle w:val="Bezmezer"/>
        <w:numPr>
          <w:ilvl w:val="0"/>
          <w:numId w:val="35"/>
        </w:numPr>
        <w:ind w:left="1560" w:hanging="284"/>
        <w:jc w:val="both"/>
        <w:rPr>
          <w:lang w:val="cs-CZ"/>
        </w:rPr>
      </w:pPr>
      <w:r w:rsidRPr="006E6757">
        <w:t>společností VALPROJEKT – projektová a inž. činnost ve výstavbě (sdružení), Partyzánská 93, 441 01 Podbořany, IČ: 10439625, stupeň: DPS, z 7/2014,</w:t>
      </w:r>
    </w:p>
    <w:p w14:paraId="2F9944B4" w14:textId="3C155C3F" w:rsidR="005B663A" w:rsidRPr="006E6757" w:rsidRDefault="005B663A" w:rsidP="005B663A">
      <w:pPr>
        <w:pStyle w:val="Bezmezer"/>
        <w:numPr>
          <w:ilvl w:val="0"/>
          <w:numId w:val="35"/>
        </w:numPr>
        <w:spacing w:after="0"/>
        <w:ind w:left="1560" w:hanging="284"/>
        <w:contextualSpacing w:val="0"/>
        <w:jc w:val="both"/>
        <w:rPr>
          <w:rFonts w:cs="Arial"/>
          <w:bCs/>
          <w:lang w:eastAsia="cs-CZ"/>
        </w:rPr>
      </w:pPr>
      <w:r w:rsidRPr="006E6757">
        <w:rPr>
          <w:lang w:eastAsia="cs-CZ"/>
        </w:rPr>
        <w:t xml:space="preserve">Petrem Tintěrou, Čistá 358, 270 34 Čistá u Rakovníka, </w:t>
      </w:r>
      <w:r w:rsidRPr="006E6757">
        <w:rPr>
          <w:rFonts w:cs="ArialMT"/>
          <w:lang w:eastAsia="cs-CZ"/>
        </w:rPr>
        <w:t xml:space="preserve">IČ: 10201335, </w:t>
      </w:r>
      <w:r w:rsidRPr="006E6757">
        <w:rPr>
          <w:rFonts w:cs="Arial"/>
          <w:bCs/>
          <w:lang w:eastAsia="cs-CZ"/>
        </w:rPr>
        <w:t>ev.</w:t>
      </w:r>
      <w:r w:rsidRPr="006E6757">
        <w:rPr>
          <w:rFonts w:cs="Arial,Bold"/>
          <w:bCs/>
          <w:lang w:eastAsia="cs-CZ"/>
        </w:rPr>
        <w:t>č</w:t>
      </w:r>
      <w:r w:rsidRPr="006E6757">
        <w:rPr>
          <w:rFonts w:cs="Arial"/>
          <w:bCs/>
          <w:lang w:eastAsia="cs-CZ"/>
        </w:rPr>
        <w:t xml:space="preserve">. </w:t>
      </w:r>
      <w:r w:rsidRPr="006E6757">
        <w:rPr>
          <w:rFonts w:cs="Arial,Bold"/>
          <w:bCs/>
          <w:lang w:eastAsia="cs-CZ"/>
        </w:rPr>
        <w:t>Č</w:t>
      </w:r>
      <w:r w:rsidRPr="006E6757">
        <w:rPr>
          <w:rFonts w:cs="Arial"/>
          <w:bCs/>
          <w:lang w:eastAsia="cs-CZ"/>
        </w:rPr>
        <w:t>KAIT 0009356, zakázkové číslo: Z18</w:t>
      </w:r>
      <w:r>
        <w:rPr>
          <w:rFonts w:cs="Arial"/>
          <w:bCs/>
          <w:lang w:eastAsia="cs-CZ"/>
        </w:rPr>
        <w:t>37/14, stupeň PD: DPS, z 7/2014</w:t>
      </w:r>
    </w:p>
    <w:p w14:paraId="4F117E30" w14:textId="1A3AF743" w:rsidR="00163683" w:rsidRPr="004A406D" w:rsidRDefault="00163683" w:rsidP="005B663A">
      <w:pPr>
        <w:pStyle w:val="Bezmezer"/>
        <w:numPr>
          <w:ilvl w:val="0"/>
          <w:numId w:val="0"/>
        </w:numPr>
        <w:spacing w:after="0"/>
        <w:ind w:left="1276"/>
        <w:contextualSpacing w:val="0"/>
        <w:jc w:val="both"/>
      </w:pPr>
      <w:r w:rsidRPr="004A406D">
        <w:rPr>
          <w:rFonts w:cs="ArialNarrow"/>
          <w:lang w:eastAsia="cs-CZ"/>
        </w:rPr>
        <w:t xml:space="preserve">(dale jen </w:t>
      </w:r>
      <w:r w:rsidRPr="004A406D">
        <w:rPr>
          <w:rFonts w:cs="Arial"/>
          <w:bCs/>
          <w:i/>
          <w:lang w:eastAsia="cs-CZ"/>
        </w:rPr>
        <w:t>„</w:t>
      </w:r>
      <w:r w:rsidRPr="004A406D">
        <w:rPr>
          <w:rFonts w:cs="ArialNarrow"/>
          <w:lang w:eastAsia="cs-CZ"/>
        </w:rPr>
        <w:t>projektová dokumentace”</w:t>
      </w:r>
      <w:r w:rsidR="00BB3499" w:rsidRPr="004A406D">
        <w:rPr>
          <w:rFonts w:cs="ArialNarrow"/>
          <w:lang w:eastAsia="cs-CZ"/>
        </w:rPr>
        <w:t>)</w:t>
      </w:r>
      <w:r w:rsidR="00342F22" w:rsidRPr="004A406D">
        <w:rPr>
          <w:rFonts w:cs="ArialNarrow"/>
          <w:i/>
          <w:lang w:eastAsia="cs-CZ"/>
        </w:rPr>
        <w:t>,</w:t>
      </w:r>
    </w:p>
    <w:p w14:paraId="6E920221" w14:textId="77777777" w:rsidR="00520EEB" w:rsidRDefault="00327A46" w:rsidP="00C97B43">
      <w:pPr>
        <w:pStyle w:val="Bezmezer"/>
        <w:numPr>
          <w:ilvl w:val="0"/>
          <w:numId w:val="24"/>
        </w:numPr>
        <w:ind w:left="1276" w:hanging="425"/>
        <w:jc w:val="both"/>
        <w:rPr>
          <w:rFonts w:asciiTheme="majorHAnsi" w:hAnsiTheme="majorHAnsi"/>
          <w:lang w:val="cs-CZ"/>
        </w:rPr>
      </w:pPr>
      <w:r>
        <w:rPr>
          <w:rFonts w:asciiTheme="majorHAnsi" w:hAnsiTheme="majorHAnsi"/>
          <w:lang w:val="cs-CZ"/>
        </w:rPr>
        <w:t>dalšími obecně závaznými technickými podmínkami uvedenými v právních a technických předpisech</w:t>
      </w:r>
      <w:r w:rsidR="00163683">
        <w:rPr>
          <w:rFonts w:asciiTheme="majorHAnsi" w:hAnsiTheme="majorHAnsi"/>
          <w:lang w:val="cs-CZ"/>
        </w:rPr>
        <w:t xml:space="preserve"> pro provádění stavby, </w:t>
      </w:r>
      <w:r w:rsidR="00520EEB" w:rsidRPr="00877D9C">
        <w:rPr>
          <w:rFonts w:asciiTheme="majorHAnsi" w:hAnsiTheme="majorHAnsi"/>
          <w:lang w:val="cs-CZ"/>
        </w:rPr>
        <w:t>ČSN</w:t>
      </w:r>
      <w:r w:rsidR="00163683">
        <w:rPr>
          <w:rFonts w:asciiTheme="majorHAnsi" w:hAnsiTheme="majorHAnsi"/>
          <w:lang w:val="cs-CZ"/>
        </w:rPr>
        <w:t xml:space="preserve"> a EN,</w:t>
      </w:r>
    </w:p>
    <w:p w14:paraId="7268B148" w14:textId="77777777" w:rsidR="00163683" w:rsidRPr="00163683" w:rsidRDefault="00163683" w:rsidP="00C97B43">
      <w:pPr>
        <w:pStyle w:val="Bezmezer"/>
        <w:numPr>
          <w:ilvl w:val="0"/>
          <w:numId w:val="24"/>
        </w:numPr>
        <w:ind w:left="1276" w:hanging="425"/>
        <w:jc w:val="both"/>
        <w:rPr>
          <w:lang w:val="cs-CZ"/>
        </w:rPr>
      </w:pPr>
      <w:r w:rsidRPr="00163683">
        <w:rPr>
          <w:rFonts w:cs="Arial"/>
        </w:rPr>
        <w:t>veškerými písemnými pokyny a podklady předanými objednatelem zhotoviteli podle této smlouvy a případnými pozdějšími změnami shora uvedené dokumentace, které byly vyvolány potřebami zjištěnými v průběh</w:t>
      </w:r>
      <w:r w:rsidR="005374DD">
        <w:rPr>
          <w:rFonts w:cs="Arial"/>
        </w:rPr>
        <w:t>u provádění díla, jeho zkoušení</w:t>
      </w:r>
      <w:r w:rsidRPr="00163683">
        <w:rPr>
          <w:rFonts w:cs="Arial"/>
        </w:rPr>
        <w:t xml:space="preserve">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w:t>
      </w:r>
      <w:r w:rsidR="005374DD">
        <w:rPr>
          <w:rFonts w:cs="Arial"/>
        </w:rPr>
        <w:t>n upravit způsob provádění díla,</w:t>
      </w:r>
    </w:p>
    <w:p w14:paraId="35661CC1" w14:textId="77777777" w:rsidR="00520EEB" w:rsidRPr="00877D9C" w:rsidRDefault="005374DD" w:rsidP="00C97B43">
      <w:pPr>
        <w:pStyle w:val="Bezmezer"/>
        <w:numPr>
          <w:ilvl w:val="0"/>
          <w:numId w:val="24"/>
        </w:numPr>
        <w:ind w:left="1276" w:hanging="425"/>
        <w:jc w:val="both"/>
        <w:rPr>
          <w:rFonts w:asciiTheme="majorHAnsi" w:hAnsiTheme="majorHAnsi"/>
          <w:lang w:val="cs-CZ"/>
        </w:rPr>
      </w:pPr>
      <w:r>
        <w:rPr>
          <w:rFonts w:asciiTheme="majorHAnsi" w:hAnsiTheme="majorHAnsi"/>
          <w:lang w:val="cs-CZ"/>
        </w:rPr>
        <w:t>n</w:t>
      </w:r>
      <w:r w:rsidR="00520EEB" w:rsidRPr="00877D9C">
        <w:rPr>
          <w:rFonts w:asciiTheme="majorHAnsi" w:hAnsiTheme="majorHAnsi"/>
          <w:lang w:val="cs-CZ"/>
        </w:rPr>
        <w:t>ebude mít nedostatky, které brání jeho užívání objednatelem, zejména pro účel uvedený v t</w:t>
      </w:r>
      <w:r w:rsidR="00550275" w:rsidRPr="00877D9C">
        <w:rPr>
          <w:rFonts w:asciiTheme="majorHAnsi" w:hAnsiTheme="majorHAnsi"/>
          <w:lang w:val="cs-CZ"/>
        </w:rPr>
        <w:t>éto smlouvě.</w:t>
      </w:r>
    </w:p>
    <w:p w14:paraId="2969ECDC" w14:textId="77777777" w:rsidR="00FA5CC3" w:rsidRDefault="0053261C" w:rsidP="00C97B43">
      <w:pPr>
        <w:numPr>
          <w:ilvl w:val="0"/>
          <w:numId w:val="6"/>
        </w:numPr>
        <w:tabs>
          <w:tab w:val="left" w:pos="993"/>
        </w:tabs>
        <w:overflowPunct w:val="0"/>
        <w:autoSpaceDE w:val="0"/>
        <w:autoSpaceDN w:val="0"/>
        <w:adjustRightInd w:val="0"/>
        <w:spacing w:before="120" w:after="0" w:line="240" w:lineRule="atLeast"/>
        <w:ind w:left="851" w:hanging="425"/>
        <w:contextualSpacing/>
        <w:jc w:val="both"/>
        <w:textAlignment w:val="baseline"/>
        <w:rPr>
          <w:lang w:val="cs-CZ"/>
        </w:rPr>
      </w:pPr>
      <w:r>
        <w:rPr>
          <w:rFonts w:asciiTheme="minorHAnsi" w:hAnsiTheme="minorHAnsi"/>
          <w:lang w:val="cs-CZ"/>
        </w:rPr>
        <w:t xml:space="preserve">   </w:t>
      </w:r>
      <w:r w:rsidR="00E5539B" w:rsidRPr="00877D9C">
        <w:rPr>
          <w:rFonts w:asciiTheme="minorHAnsi" w:hAnsiTheme="minorHAnsi"/>
          <w:lang w:val="cs-CZ"/>
        </w:rPr>
        <w:t>Zhotov</w:t>
      </w:r>
      <w:r w:rsidR="00650EBA" w:rsidRPr="00877D9C">
        <w:rPr>
          <w:rFonts w:asciiTheme="minorHAnsi" w:hAnsiTheme="minorHAnsi"/>
          <w:lang w:val="cs-CZ"/>
        </w:rPr>
        <w:t xml:space="preserve">itel prohlašuje, že je odborným subjektem </w:t>
      </w:r>
      <w:r w:rsidR="00E5539B" w:rsidRPr="00877D9C">
        <w:rPr>
          <w:rFonts w:asciiTheme="minorHAnsi" w:hAnsiTheme="minorHAnsi"/>
          <w:lang w:val="cs-CZ"/>
        </w:rPr>
        <w:t>disponující</w:t>
      </w:r>
      <w:r w:rsidR="00650EBA" w:rsidRPr="00877D9C">
        <w:rPr>
          <w:rFonts w:asciiTheme="minorHAnsi" w:hAnsiTheme="minorHAnsi"/>
          <w:lang w:val="cs-CZ"/>
        </w:rPr>
        <w:t>m</w:t>
      </w:r>
      <w:r w:rsidR="00E5539B" w:rsidRPr="00877D9C">
        <w:rPr>
          <w:rFonts w:asciiTheme="minorHAnsi" w:hAnsiTheme="minorHAnsi"/>
          <w:lang w:val="cs-CZ"/>
        </w:rPr>
        <w:t xml:space="preserve"> všemi potřebným znalostmi, schopnostmi, technickými možnostmi a pracovními kapacitami, nezbytnými ke kvalifikovanému a úplnému splnění zadání objednatele v kvalitě a termínech této smlouvy. </w:t>
      </w:r>
      <w:r w:rsidR="00E5539B" w:rsidRPr="00877D9C">
        <w:rPr>
          <w:lang w:val="cs-CZ"/>
        </w:rPr>
        <w:t>Dále zhotovitel potvrzuje, že měl možnost seznámit se s místem plnění a jeho reálnými poměry v dostatečném časovém předstihu před podpisem této smlouvy a na základě toho měl dostatečnou možnost posoudit všechny takové místní okolnosti a vlivy, které dle jeho znalostí jako odborné firmy mají nebo mohou mít vliv na úspěšné provádění a dokončení díla za podmínek sjednaných touto smlouvou.</w:t>
      </w:r>
    </w:p>
    <w:p w14:paraId="55668BA0" w14:textId="77777777" w:rsidR="004F29F1" w:rsidRDefault="004F29F1" w:rsidP="004F29F1">
      <w:pPr>
        <w:tabs>
          <w:tab w:val="left" w:pos="993"/>
        </w:tabs>
        <w:overflowPunct w:val="0"/>
        <w:autoSpaceDE w:val="0"/>
        <w:autoSpaceDN w:val="0"/>
        <w:adjustRightInd w:val="0"/>
        <w:spacing w:before="120" w:after="0" w:line="240" w:lineRule="atLeast"/>
        <w:contextualSpacing/>
        <w:jc w:val="both"/>
        <w:textAlignment w:val="baseline"/>
        <w:rPr>
          <w:lang w:val="cs-CZ"/>
        </w:rPr>
      </w:pPr>
    </w:p>
    <w:p w14:paraId="5FB0781B" w14:textId="77777777" w:rsidR="00CB503C" w:rsidRPr="0098797B" w:rsidRDefault="0098797B" w:rsidP="0098797B">
      <w:pPr>
        <w:pStyle w:val="Nadpis1"/>
        <w:spacing w:before="240"/>
        <w:ind w:left="4395" w:firstLine="141"/>
        <w:rPr>
          <w:rFonts w:asciiTheme="minorHAnsi" w:hAnsiTheme="minorHAnsi"/>
          <w:sz w:val="22"/>
          <w:szCs w:val="22"/>
        </w:rPr>
      </w:pPr>
      <w:r w:rsidRPr="0098797B">
        <w:rPr>
          <w:rFonts w:asciiTheme="minorHAnsi" w:hAnsiTheme="minorHAnsi"/>
          <w:sz w:val="22"/>
          <w:szCs w:val="22"/>
        </w:rPr>
        <w:t>Článek 3</w:t>
      </w:r>
    </w:p>
    <w:p w14:paraId="0FFC88E4" w14:textId="77777777" w:rsidR="00E5539B" w:rsidRPr="007B0039" w:rsidRDefault="0098797B" w:rsidP="00D86AFE">
      <w:pPr>
        <w:spacing w:before="120" w:after="120"/>
        <w:ind w:left="850" w:hanging="425"/>
        <w:jc w:val="center"/>
        <w:rPr>
          <w:b/>
          <w:caps/>
          <w:lang w:val="cs-CZ"/>
        </w:rPr>
      </w:pPr>
      <w:r>
        <w:rPr>
          <w:b/>
          <w:caps/>
          <w:lang w:val="cs-CZ"/>
        </w:rPr>
        <w:t xml:space="preserve">  </w:t>
      </w:r>
      <w:r w:rsidR="00E5539B" w:rsidRPr="007B0039">
        <w:rPr>
          <w:b/>
          <w:caps/>
          <w:lang w:val="cs-CZ"/>
        </w:rPr>
        <w:t>Cena díla</w:t>
      </w:r>
    </w:p>
    <w:p w14:paraId="661C4793" w14:textId="171204C5" w:rsidR="00E5539B" w:rsidRPr="007B0039" w:rsidRDefault="005374DD" w:rsidP="00C97B43">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sidRPr="007B0039">
        <w:rPr>
          <w:rFonts w:asciiTheme="minorHAnsi" w:hAnsiTheme="minorHAnsi"/>
          <w:lang w:val="cs-CZ"/>
        </w:rPr>
        <w:t>Celková cena díla je stranami sjednána v souladu s</w:t>
      </w:r>
      <w:r w:rsidR="002E1D45" w:rsidRPr="007B0039">
        <w:rPr>
          <w:rFonts w:asciiTheme="minorHAnsi" w:hAnsiTheme="minorHAnsi"/>
          <w:lang w:val="cs-CZ"/>
        </w:rPr>
        <w:t xml:space="preserve"> ust. </w:t>
      </w:r>
      <w:r w:rsidRPr="007B0039">
        <w:rPr>
          <w:rFonts w:asciiTheme="minorHAnsi" w:hAnsiTheme="minorHAnsi"/>
          <w:lang w:val="cs-CZ"/>
        </w:rPr>
        <w:t xml:space="preserve">§ 2 zákona č. 526/1990 Sb., o cenách, ve znění pozdějších předpisů. </w:t>
      </w:r>
      <w:r w:rsidR="00E5539B" w:rsidRPr="007B0039">
        <w:rPr>
          <w:rFonts w:asciiTheme="minorHAnsi" w:hAnsiTheme="minorHAnsi"/>
          <w:lang w:val="cs-CZ"/>
        </w:rPr>
        <w:t xml:space="preserve">Celková cena za provedení úplného díla </w:t>
      </w:r>
      <w:r w:rsidR="00270F20" w:rsidRPr="007B0039">
        <w:rPr>
          <w:rFonts w:asciiTheme="minorHAnsi" w:hAnsiTheme="minorHAnsi"/>
          <w:lang w:val="cs-CZ"/>
        </w:rPr>
        <w:t>podle této smlouvy byla stanovena</w:t>
      </w:r>
      <w:r w:rsidR="004245FB" w:rsidRPr="007B0039">
        <w:rPr>
          <w:rFonts w:asciiTheme="minorHAnsi" w:hAnsiTheme="minorHAnsi"/>
          <w:lang w:val="cs-CZ"/>
        </w:rPr>
        <w:t xml:space="preserve"> v cenové nabídce uchazeče, kterou podal do výběrového řízení „</w:t>
      </w:r>
      <w:r w:rsidR="007B0039" w:rsidRPr="007B0039">
        <w:rPr>
          <w:rFonts w:asciiTheme="minorHAnsi" w:hAnsiTheme="minorHAnsi"/>
          <w:lang w:val="cs-CZ"/>
        </w:rPr>
        <w:t xml:space="preserve">Zahrada v přírodním stylu při mateřské škole </w:t>
      </w:r>
      <w:r w:rsidR="004F29F1">
        <w:rPr>
          <w:rFonts w:asciiTheme="minorHAnsi" w:hAnsiTheme="minorHAnsi"/>
          <w:lang w:val="cs-CZ"/>
        </w:rPr>
        <w:t>v Jesenici u Rakovníka</w:t>
      </w:r>
      <w:r w:rsidR="005B663A">
        <w:rPr>
          <w:rFonts w:asciiTheme="minorHAnsi" w:hAnsiTheme="minorHAnsi"/>
          <w:lang w:val="cs-CZ"/>
        </w:rPr>
        <w:t xml:space="preserve"> – Část C</w:t>
      </w:r>
      <w:r w:rsidR="00265C3D">
        <w:rPr>
          <w:rFonts w:asciiTheme="minorHAnsi" w:hAnsiTheme="minorHAnsi"/>
          <w:lang w:val="cs-CZ"/>
        </w:rPr>
        <w:t xml:space="preserve">) </w:t>
      </w:r>
      <w:r w:rsidR="005B663A">
        <w:rPr>
          <w:rFonts w:asciiTheme="minorHAnsi" w:hAnsiTheme="minorHAnsi"/>
          <w:lang w:val="cs-CZ"/>
        </w:rPr>
        <w:t>–</w:t>
      </w:r>
      <w:r w:rsidR="00265C3D">
        <w:rPr>
          <w:rFonts w:asciiTheme="minorHAnsi" w:hAnsiTheme="minorHAnsi"/>
          <w:lang w:val="cs-CZ"/>
        </w:rPr>
        <w:t xml:space="preserve"> </w:t>
      </w:r>
      <w:r w:rsidR="005B663A">
        <w:rPr>
          <w:rFonts w:asciiTheme="minorHAnsi" w:hAnsiTheme="minorHAnsi"/>
          <w:lang w:val="cs-CZ"/>
        </w:rPr>
        <w:t>Rekonstrukce oplocení a veřejného osvětlení</w:t>
      </w:r>
      <w:r w:rsidR="004245FB" w:rsidRPr="007B0039">
        <w:rPr>
          <w:rFonts w:asciiTheme="minorHAnsi" w:hAnsiTheme="minorHAnsi"/>
          <w:lang w:val="cs-CZ"/>
        </w:rPr>
        <w:t>“</w:t>
      </w:r>
      <w:r w:rsidRPr="007B0039">
        <w:rPr>
          <w:rFonts w:asciiTheme="minorHAnsi" w:hAnsiTheme="minorHAnsi"/>
          <w:lang w:val="cs-CZ"/>
        </w:rPr>
        <w:t>.</w:t>
      </w:r>
      <w:r w:rsidR="004245FB" w:rsidRPr="007B0039">
        <w:rPr>
          <w:rFonts w:asciiTheme="minorHAnsi" w:hAnsiTheme="minorHAnsi"/>
          <w:lang w:val="cs-CZ"/>
        </w:rPr>
        <w:t xml:space="preserve"> Oceněný soupis prací</w:t>
      </w:r>
      <w:r w:rsidR="00650EBA" w:rsidRPr="007B0039">
        <w:rPr>
          <w:rFonts w:asciiTheme="minorHAnsi" w:hAnsiTheme="minorHAnsi"/>
          <w:lang w:val="cs-CZ"/>
        </w:rPr>
        <w:t xml:space="preserve"> a výkaz výměr</w:t>
      </w:r>
      <w:r w:rsidR="00270F20" w:rsidRPr="007B0039">
        <w:rPr>
          <w:rFonts w:asciiTheme="minorHAnsi" w:hAnsiTheme="minorHAnsi"/>
          <w:lang w:val="cs-CZ"/>
        </w:rPr>
        <w:t xml:space="preserve"> </w:t>
      </w:r>
      <w:r w:rsidR="002E1D45" w:rsidRPr="007B0039">
        <w:rPr>
          <w:rFonts w:asciiTheme="minorHAnsi" w:hAnsiTheme="minorHAnsi"/>
          <w:lang w:val="cs-CZ"/>
        </w:rPr>
        <w:t xml:space="preserve">tvoří přílohu </w:t>
      </w:r>
      <w:r w:rsidR="00DD1EF6">
        <w:rPr>
          <w:rFonts w:asciiTheme="minorHAnsi" w:hAnsiTheme="minorHAnsi"/>
          <w:lang w:val="cs-CZ"/>
        </w:rPr>
        <w:t xml:space="preserve">č. 1 </w:t>
      </w:r>
      <w:r w:rsidR="002E1D45" w:rsidRPr="007B0039">
        <w:rPr>
          <w:rFonts w:asciiTheme="minorHAnsi" w:hAnsiTheme="minorHAnsi"/>
          <w:lang w:val="cs-CZ"/>
        </w:rPr>
        <w:t>této smlouvy</w:t>
      </w:r>
      <w:r w:rsidR="00270F20" w:rsidRPr="007B0039">
        <w:rPr>
          <w:rFonts w:asciiTheme="minorHAnsi" w:hAnsiTheme="minorHAnsi"/>
          <w:lang w:val="cs-CZ"/>
        </w:rPr>
        <w:t>.</w:t>
      </w:r>
      <w:r w:rsidR="00E5539B" w:rsidRPr="007B0039">
        <w:rPr>
          <w:rFonts w:asciiTheme="minorHAnsi" w:hAnsiTheme="minorHAnsi"/>
          <w:lang w:val="cs-CZ"/>
        </w:rPr>
        <w:t xml:space="preserve"> </w:t>
      </w:r>
    </w:p>
    <w:tbl>
      <w:tblPr>
        <w:tblStyle w:val="Mkatabulky"/>
        <w:tblW w:w="0" w:type="auto"/>
        <w:tblInd w:w="421" w:type="dxa"/>
        <w:tblLook w:val="04A0" w:firstRow="1" w:lastRow="0" w:firstColumn="1" w:lastColumn="0" w:noHBand="0" w:noVBand="1"/>
      </w:tblPr>
      <w:tblGrid>
        <w:gridCol w:w="5811"/>
        <w:gridCol w:w="3113"/>
      </w:tblGrid>
      <w:tr w:rsidR="0053261C" w14:paraId="3E02DE92" w14:textId="77777777" w:rsidTr="0053261C">
        <w:tc>
          <w:tcPr>
            <w:tcW w:w="8924" w:type="dxa"/>
            <w:gridSpan w:val="2"/>
            <w:shd w:val="clear" w:color="auto" w:fill="BFBFBF" w:themeFill="background1" w:themeFillShade="BF"/>
          </w:tcPr>
          <w:p w14:paraId="2ECE5E42" w14:textId="77777777" w:rsidR="0053261C" w:rsidRDefault="0053261C" w:rsidP="0053261C">
            <w:pPr>
              <w:spacing w:after="0"/>
              <w:ind w:left="18" w:hanging="18"/>
              <w:jc w:val="both"/>
              <w:rPr>
                <w:rFonts w:asciiTheme="minorHAnsi" w:hAnsiTheme="minorHAnsi"/>
                <w:lang w:val="cs-CZ"/>
              </w:rPr>
            </w:pPr>
            <w:r w:rsidRPr="00877D9C">
              <w:rPr>
                <w:b/>
                <w:lang w:val="cs-CZ"/>
              </w:rPr>
              <w:t>C</w:t>
            </w:r>
            <w:r>
              <w:rPr>
                <w:b/>
                <w:lang w:val="cs-CZ"/>
              </w:rPr>
              <w:t>elková cena díla</w:t>
            </w:r>
            <w:r w:rsidRPr="00877D9C">
              <w:rPr>
                <w:b/>
                <w:lang w:val="cs-CZ"/>
              </w:rPr>
              <w:t xml:space="preserve"> </w:t>
            </w:r>
            <w:r>
              <w:rPr>
                <w:b/>
                <w:lang w:val="cs-CZ"/>
              </w:rPr>
              <w:t>v Kč</w:t>
            </w:r>
          </w:p>
        </w:tc>
      </w:tr>
      <w:tr w:rsidR="0053261C" w14:paraId="789C087C" w14:textId="77777777" w:rsidTr="0053261C">
        <w:tc>
          <w:tcPr>
            <w:tcW w:w="5811" w:type="dxa"/>
          </w:tcPr>
          <w:p w14:paraId="0F2163A7" w14:textId="77777777" w:rsidR="0053261C" w:rsidRDefault="0053261C" w:rsidP="0053261C">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Pr>
                <w:rFonts w:asciiTheme="minorHAnsi" w:hAnsiTheme="minorHAnsi"/>
                <w:lang w:val="cs-CZ"/>
              </w:rPr>
              <w:t>Celková cena díla bez DPH</w:t>
            </w:r>
          </w:p>
        </w:tc>
        <w:tc>
          <w:tcPr>
            <w:tcW w:w="3113" w:type="dxa"/>
          </w:tcPr>
          <w:p w14:paraId="0EF8C4A1" w14:textId="77777777" w:rsidR="0053261C" w:rsidRPr="00342F22" w:rsidRDefault="00342F22" w:rsidP="00342F22">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sidRPr="0024214C">
              <w:rPr>
                <w:rFonts w:asciiTheme="majorHAnsi" w:hAnsiTheme="majorHAnsi" w:cs="Arial"/>
                <w:i/>
                <w:iCs/>
                <w:color w:val="0000FF"/>
              </w:rPr>
              <w:t>(uchazeč doplní údaje)</w:t>
            </w:r>
          </w:p>
        </w:tc>
      </w:tr>
      <w:tr w:rsidR="0053261C" w14:paraId="53206CB7" w14:textId="77777777" w:rsidTr="0053261C">
        <w:tc>
          <w:tcPr>
            <w:tcW w:w="5811" w:type="dxa"/>
          </w:tcPr>
          <w:p w14:paraId="14FE7F80" w14:textId="77777777" w:rsidR="0053261C" w:rsidRDefault="0053261C" w:rsidP="0053261C">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Pr>
                <w:rFonts w:asciiTheme="minorHAnsi" w:hAnsiTheme="minorHAnsi"/>
                <w:lang w:val="cs-CZ"/>
              </w:rPr>
              <w:t xml:space="preserve">DPH </w:t>
            </w:r>
            <w:r w:rsidRPr="00877D9C">
              <w:rPr>
                <w:lang w:val="cs-CZ"/>
              </w:rPr>
              <w:t>dle právních předpisů v době podpisu této smlouvy</w:t>
            </w:r>
            <w:r>
              <w:rPr>
                <w:lang w:val="cs-CZ"/>
              </w:rPr>
              <w:t xml:space="preserve"> (21%)</w:t>
            </w:r>
          </w:p>
        </w:tc>
        <w:tc>
          <w:tcPr>
            <w:tcW w:w="3113" w:type="dxa"/>
          </w:tcPr>
          <w:p w14:paraId="026E0E1F" w14:textId="77777777" w:rsidR="0053261C" w:rsidRPr="00342F22" w:rsidRDefault="00342F22" w:rsidP="00342F22">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sidRPr="0024214C">
              <w:rPr>
                <w:rFonts w:asciiTheme="majorHAnsi" w:hAnsiTheme="majorHAnsi" w:cs="Arial"/>
                <w:i/>
                <w:iCs/>
                <w:color w:val="0000FF"/>
              </w:rPr>
              <w:t>(uchazeč doplní údaje)</w:t>
            </w:r>
          </w:p>
        </w:tc>
      </w:tr>
      <w:tr w:rsidR="0053261C" w14:paraId="1880101E" w14:textId="77777777" w:rsidTr="0053261C">
        <w:tc>
          <w:tcPr>
            <w:tcW w:w="5811" w:type="dxa"/>
          </w:tcPr>
          <w:p w14:paraId="1DF77DD4" w14:textId="77777777" w:rsidR="0053261C" w:rsidRDefault="0053261C" w:rsidP="0053261C">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Pr>
                <w:rFonts w:asciiTheme="minorHAnsi" w:hAnsiTheme="minorHAnsi"/>
                <w:lang w:val="cs-CZ"/>
              </w:rPr>
              <w:t>Celková cena díla včetně DPH</w:t>
            </w:r>
          </w:p>
        </w:tc>
        <w:tc>
          <w:tcPr>
            <w:tcW w:w="3113" w:type="dxa"/>
          </w:tcPr>
          <w:p w14:paraId="3AA2F439" w14:textId="77777777" w:rsidR="0053261C" w:rsidRPr="00342F22" w:rsidRDefault="00342F22" w:rsidP="00342F22">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sidRPr="0024214C">
              <w:rPr>
                <w:rFonts w:asciiTheme="majorHAnsi" w:hAnsiTheme="majorHAnsi" w:cs="Arial"/>
                <w:i/>
                <w:iCs/>
                <w:color w:val="0000FF"/>
              </w:rPr>
              <w:t>(uchazeč doplní údaje)</w:t>
            </w:r>
          </w:p>
        </w:tc>
      </w:tr>
    </w:tbl>
    <w:p w14:paraId="03F70779" w14:textId="77777777" w:rsidR="00650EBA" w:rsidRDefault="00650EBA" w:rsidP="00650EBA">
      <w:pPr>
        <w:spacing w:after="0"/>
        <w:ind w:left="360" w:firstLine="0"/>
        <w:jc w:val="both"/>
        <w:rPr>
          <w:lang w:val="cs-CZ"/>
        </w:rPr>
      </w:pPr>
    </w:p>
    <w:p w14:paraId="36E665C1" w14:textId="77777777" w:rsidR="00270F20" w:rsidRDefault="005374DD" w:rsidP="00C97B43">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Pr>
          <w:rFonts w:asciiTheme="minorHAnsi" w:hAnsiTheme="minorHAnsi"/>
          <w:lang w:val="cs-CZ"/>
        </w:rPr>
        <w:t xml:space="preserve">Tato cena je </w:t>
      </w:r>
      <w:r w:rsidR="00270F20" w:rsidRPr="00877D9C">
        <w:rPr>
          <w:rFonts w:asciiTheme="minorHAnsi" w:hAnsiTheme="minorHAnsi"/>
          <w:lang w:val="cs-CZ"/>
        </w:rPr>
        <w:t xml:space="preserve">stanovena jako nejvýše přípustná. </w:t>
      </w:r>
    </w:p>
    <w:p w14:paraId="3FDA6AD0" w14:textId="77777777" w:rsidR="00652C8D" w:rsidRPr="00652C8D" w:rsidRDefault="00652C8D"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652C8D">
        <w:rPr>
          <w:rFonts w:asciiTheme="minorHAnsi" w:hAnsiTheme="minorHAnsi" w:cs="Arial"/>
        </w:rPr>
        <w:t>Cenu za provedení díla je možné měnit pouze:</w:t>
      </w:r>
    </w:p>
    <w:p w14:paraId="39409544" w14:textId="77777777" w:rsidR="00652C8D" w:rsidRPr="009811A5" w:rsidRDefault="00652C8D" w:rsidP="00143F44">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9811A5">
        <w:rPr>
          <w:rFonts w:asciiTheme="minorHAnsi" w:hAnsiTheme="minorHAnsi" w:cs="Arial"/>
          <w:sz w:val="22"/>
          <w:szCs w:val="22"/>
        </w:rPr>
        <w:t>nebude-li některá část díla v důsledku sjedna</w:t>
      </w:r>
      <w:r w:rsidR="006C5DA9">
        <w:rPr>
          <w:rFonts w:asciiTheme="minorHAnsi" w:hAnsiTheme="minorHAnsi" w:cs="Arial"/>
          <w:sz w:val="22"/>
          <w:szCs w:val="22"/>
        </w:rPr>
        <w:t>ných méněprací provedena, bude c</w:t>
      </w:r>
      <w:r w:rsidRPr="009811A5">
        <w:rPr>
          <w:rFonts w:asciiTheme="minorHAnsi" w:hAnsiTheme="minorHAnsi" w:cs="Arial"/>
          <w:sz w:val="22"/>
          <w:szCs w:val="22"/>
        </w:rPr>
        <w:t>ena za provedení díla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zakázky (dále jen „položkový rozpočet“), Nedojde-li mezi oběma stranami k dohodě při odsouhlasení množství nebo druhu provedených prací a dodávek, je zhotovitel oprávněn fakturovat pouze práce, u kterých nedošlo k rozporu;</w:t>
      </w:r>
    </w:p>
    <w:p w14:paraId="7DAB1429" w14:textId="77777777" w:rsidR="00652C8D" w:rsidRPr="009811A5" w:rsidRDefault="00652C8D" w:rsidP="00143F44">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9811A5">
        <w:rPr>
          <w:rFonts w:asciiTheme="minorHAnsi" w:hAnsiTheme="minorHAnsi" w:cs="Arial"/>
          <w:sz w:val="22"/>
          <w:szCs w:val="22"/>
        </w:rPr>
        <w:t xml:space="preserve">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Náklady na vícepráce, které nejsou stanoveny jednotkovými cenami položek v nabídkovém položkovém rozpočtu, budou účtovány dle aktuálního ceníku URS ve výši max. 100 % těchto sborníkových cen; </w:t>
      </w:r>
    </w:p>
    <w:p w14:paraId="27316D85" w14:textId="77777777" w:rsidR="00652C8D" w:rsidRPr="00652C8D" w:rsidRDefault="00652C8D" w:rsidP="00143F44">
      <w:pPr>
        <w:pStyle w:val="Smlouva-slo"/>
        <w:widowControl/>
        <w:numPr>
          <w:ilvl w:val="0"/>
          <w:numId w:val="25"/>
        </w:numPr>
        <w:tabs>
          <w:tab w:val="clear" w:pos="1077"/>
          <w:tab w:val="left" w:pos="708"/>
          <w:tab w:val="num" w:pos="1134"/>
        </w:tabs>
        <w:spacing w:before="0" w:after="60" w:line="240" w:lineRule="auto"/>
        <w:ind w:left="1134" w:hanging="425"/>
        <w:rPr>
          <w:rFonts w:asciiTheme="minorHAnsi" w:hAnsiTheme="minorHAnsi" w:cs="Arial"/>
          <w:sz w:val="22"/>
          <w:szCs w:val="22"/>
        </w:rPr>
      </w:pPr>
      <w:r w:rsidRPr="009811A5">
        <w:rPr>
          <w:rFonts w:asciiTheme="minorHAnsi" w:hAnsiTheme="minorHAnsi" w:cs="Arial"/>
          <w:sz w:val="22"/>
          <w:szCs w:val="22"/>
        </w:rPr>
        <w:t>v případě změny výše DPH v důsledku změny právních předpisů.</w:t>
      </w:r>
    </w:p>
    <w:p w14:paraId="2E434E46" w14:textId="77777777" w:rsidR="00E7070C" w:rsidRPr="00877D9C" w:rsidRDefault="00270F20" w:rsidP="00C97B43">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sidRPr="00877D9C">
        <w:rPr>
          <w:rFonts w:asciiTheme="minorHAnsi" w:hAnsiTheme="minorHAnsi"/>
          <w:lang w:val="cs-CZ"/>
        </w:rPr>
        <w:t>Zhotovitel tímto prohlašuje, že cena díla respektuje kvalitativní parametry stanovené projektem resp. výkazem výměr.</w:t>
      </w:r>
    </w:p>
    <w:p w14:paraId="671EADCB" w14:textId="5DEF3C61" w:rsidR="00550275" w:rsidRPr="00877D9C" w:rsidRDefault="00550275"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877D9C">
        <w:rPr>
          <w:lang w:val="cs-CZ"/>
        </w:rPr>
        <w:t>Vícepráce či záměny materiálů budou objednány objednatelem zápisem do stavebního deníku</w:t>
      </w:r>
      <w:r w:rsidR="00DD1EF6">
        <w:rPr>
          <w:lang w:val="cs-CZ"/>
        </w:rPr>
        <w:t>, případně oznámeny písemně objednatelem zhotoviteli</w:t>
      </w:r>
      <w:r w:rsidRPr="00877D9C">
        <w:rPr>
          <w:lang w:val="cs-CZ"/>
        </w:rPr>
        <w:t>. Zhotovitel zpracuje do týdne cenový návrh a předá jej k odsouhlasení objednateli. Po odsouhlasení bude vícepráce provedena. Případné vícepráce budou uhrazeny zvláštní fakturou do dne vystavení konečné faktury.</w:t>
      </w:r>
    </w:p>
    <w:p w14:paraId="1EFE20D6" w14:textId="77777777" w:rsidR="00550275" w:rsidRPr="0053261C" w:rsidRDefault="00550275"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877D9C">
        <w:rPr>
          <w:lang w:val="cs-CZ"/>
        </w:rPr>
        <w:t xml:space="preserve">Za vícepráce jsou považovány práce, které přesahují předmět díla stanovený v čl. 2 této smlouvy. Za vícepráce nelze považovat práce, které nejsou výslovně uvedeny ve výkazu výměr a soupisu prací, </w:t>
      </w:r>
      <w:r w:rsidRPr="0053261C">
        <w:rPr>
          <w:lang w:val="cs-CZ"/>
        </w:rPr>
        <w:t xml:space="preserve">ale z povahy díla bylo zřejmé již při zadání veřejné zakázky, že bude nezbytné je k řádnému dokončení díla provést. </w:t>
      </w:r>
    </w:p>
    <w:p w14:paraId="163E6E4A" w14:textId="77777777" w:rsidR="009811A5" w:rsidRPr="0053261C" w:rsidRDefault="009811A5"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53261C">
        <w:rPr>
          <w:rFonts w:asciiTheme="minorHAnsi" w:hAnsiTheme="minorHAnsi" w:cs="Arial"/>
        </w:rPr>
        <w:t xml:space="preserve">Cena za provedení díla v sobě nezahrnuje rezervu na nepředvídané práce, které nemohla v dostatečném rozsahu postihnout projektová dokumentace stavby. </w:t>
      </w:r>
    </w:p>
    <w:p w14:paraId="7419B75D" w14:textId="77777777" w:rsidR="009811A5" w:rsidRDefault="009811A5" w:rsidP="009811A5">
      <w:pPr>
        <w:tabs>
          <w:tab w:val="left" w:pos="993"/>
        </w:tabs>
        <w:overflowPunct w:val="0"/>
        <w:autoSpaceDE w:val="0"/>
        <w:autoSpaceDN w:val="0"/>
        <w:adjustRightInd w:val="0"/>
        <w:spacing w:line="240" w:lineRule="atLeast"/>
        <w:ind w:left="720" w:firstLine="0"/>
        <w:jc w:val="both"/>
        <w:textAlignment w:val="baseline"/>
        <w:rPr>
          <w:lang w:val="cs-CZ"/>
        </w:rPr>
      </w:pPr>
    </w:p>
    <w:p w14:paraId="199C6A9E" w14:textId="77777777" w:rsidR="00270F20" w:rsidRPr="0098797B" w:rsidRDefault="0098797B" w:rsidP="0098797B">
      <w:pPr>
        <w:pStyle w:val="Nadpis1"/>
        <w:spacing w:before="240"/>
        <w:ind w:left="4253" w:hanging="3827"/>
        <w:jc w:val="center"/>
        <w:rPr>
          <w:rFonts w:asciiTheme="minorHAnsi" w:hAnsiTheme="minorHAnsi"/>
          <w:sz w:val="22"/>
          <w:szCs w:val="22"/>
        </w:rPr>
      </w:pPr>
      <w:r w:rsidRPr="0098797B">
        <w:rPr>
          <w:rFonts w:asciiTheme="minorHAnsi" w:hAnsiTheme="minorHAnsi"/>
          <w:sz w:val="22"/>
          <w:szCs w:val="22"/>
        </w:rPr>
        <w:t>Článek 4</w:t>
      </w:r>
    </w:p>
    <w:p w14:paraId="20B2DE61" w14:textId="77777777" w:rsidR="00270F20" w:rsidRPr="00877D9C" w:rsidRDefault="00270F20" w:rsidP="009E764D">
      <w:pPr>
        <w:spacing w:before="120" w:after="120"/>
        <w:ind w:left="850" w:hanging="425"/>
        <w:jc w:val="center"/>
        <w:rPr>
          <w:b/>
          <w:caps/>
          <w:lang w:val="cs-CZ"/>
        </w:rPr>
      </w:pPr>
      <w:r w:rsidRPr="00877D9C">
        <w:rPr>
          <w:b/>
          <w:caps/>
          <w:lang w:val="cs-CZ"/>
        </w:rPr>
        <w:t>Platební podmínky</w:t>
      </w:r>
    </w:p>
    <w:p w14:paraId="090A04CF" w14:textId="77777777" w:rsidR="0011104B" w:rsidRPr="0011104B" w:rsidRDefault="0011104B" w:rsidP="00C97B43">
      <w:pPr>
        <w:numPr>
          <w:ilvl w:val="0"/>
          <w:numId w:val="8"/>
        </w:numPr>
        <w:ind w:left="714" w:hanging="357"/>
        <w:jc w:val="both"/>
        <w:rPr>
          <w:rFonts w:asciiTheme="minorHAnsi" w:hAnsiTheme="minorHAnsi" w:cs="Verdana"/>
          <w:bCs/>
          <w:lang w:val="cs-CZ"/>
        </w:rPr>
      </w:pPr>
      <w:r>
        <w:rPr>
          <w:rFonts w:asciiTheme="minorHAnsi" w:hAnsiTheme="minorHAnsi" w:cs="Arial"/>
        </w:rPr>
        <w:t>Objednatelem nebudou na</w:t>
      </w:r>
      <w:r w:rsidR="00C275D1">
        <w:rPr>
          <w:rFonts w:asciiTheme="minorHAnsi" w:hAnsiTheme="minorHAnsi" w:cs="Arial"/>
        </w:rPr>
        <w:t xml:space="preserve"> </w:t>
      </w:r>
      <w:r>
        <w:rPr>
          <w:rFonts w:asciiTheme="minorHAnsi" w:hAnsiTheme="minorHAnsi" w:cs="Arial"/>
        </w:rPr>
        <w:t>c</w:t>
      </w:r>
      <w:r w:rsidRPr="0011104B">
        <w:rPr>
          <w:rFonts w:asciiTheme="minorHAnsi" w:hAnsiTheme="minorHAnsi" w:cs="Arial"/>
        </w:rPr>
        <w:t>enu díla poskytována jakákoli plnění před zahájením provádění díla.</w:t>
      </w:r>
    </w:p>
    <w:p w14:paraId="60673D4F" w14:textId="77777777" w:rsidR="00270F20" w:rsidRPr="0011104B" w:rsidRDefault="00270F20" w:rsidP="00C97B43">
      <w:pPr>
        <w:numPr>
          <w:ilvl w:val="0"/>
          <w:numId w:val="8"/>
        </w:numPr>
        <w:ind w:left="714" w:hanging="357"/>
        <w:jc w:val="both"/>
        <w:rPr>
          <w:rFonts w:cs="Verdana"/>
          <w:bCs/>
          <w:lang w:val="cs-CZ"/>
        </w:rPr>
      </w:pPr>
      <w:r w:rsidRPr="0011104B">
        <w:rPr>
          <w:rFonts w:cs="Verdana"/>
          <w:bCs/>
          <w:lang w:val="cs-CZ"/>
        </w:rPr>
        <w:t xml:space="preserve">Veškeré platby budou probíhat výhradně v českých korunách (Kč). Rovněž veškeré cenové údaje budou uváděny v Kč. </w:t>
      </w:r>
    </w:p>
    <w:p w14:paraId="73A7DDCE" w14:textId="77777777" w:rsidR="00270F20" w:rsidRPr="0011104B" w:rsidRDefault="00270F20" w:rsidP="00C97B43">
      <w:pPr>
        <w:numPr>
          <w:ilvl w:val="0"/>
          <w:numId w:val="8"/>
        </w:numPr>
        <w:ind w:left="714" w:hanging="357"/>
        <w:jc w:val="both"/>
        <w:rPr>
          <w:rFonts w:cs="Verdana"/>
          <w:bCs/>
          <w:lang w:val="cs-CZ"/>
        </w:rPr>
      </w:pPr>
      <w:r w:rsidRPr="0011104B">
        <w:rPr>
          <w:rFonts w:cs="Verdana"/>
          <w:bCs/>
          <w:lang w:val="cs-CZ"/>
        </w:rPr>
        <w:t xml:space="preserve">Platby probíhají zásadně bezhotovostním způsobem na účet zhotovitele uvedený v záhlaví této smlouvy. </w:t>
      </w:r>
    </w:p>
    <w:p w14:paraId="09F52D70" w14:textId="4385E6BC" w:rsidR="00270F20" w:rsidRPr="0011104B" w:rsidRDefault="00270F20" w:rsidP="00C97B43">
      <w:pPr>
        <w:numPr>
          <w:ilvl w:val="0"/>
          <w:numId w:val="8"/>
        </w:numPr>
        <w:ind w:left="714" w:hanging="357"/>
        <w:jc w:val="both"/>
        <w:rPr>
          <w:rFonts w:cs="Verdana"/>
          <w:bCs/>
          <w:lang w:val="cs-CZ"/>
        </w:rPr>
      </w:pPr>
      <w:r w:rsidRPr="0011104B">
        <w:rPr>
          <w:rFonts w:cs="Verdana"/>
          <w:bCs/>
          <w:lang w:val="cs-CZ"/>
        </w:rPr>
        <w:t>Cena díla bude uhrazena na základě faktur (daňových dokladů) vystavených zhotovitelem, které budou splňovat veškeré zákonné náležitosti daňového dokladu</w:t>
      </w:r>
      <w:r w:rsidR="00D72D7A" w:rsidRPr="0011104B">
        <w:rPr>
          <w:rFonts w:cs="Verdana"/>
          <w:bCs/>
          <w:lang w:val="cs-CZ"/>
        </w:rPr>
        <w:t>,</w:t>
      </w:r>
      <w:r w:rsidRPr="0011104B">
        <w:rPr>
          <w:rFonts w:cs="Verdana"/>
          <w:bCs/>
          <w:lang w:val="cs-CZ"/>
        </w:rPr>
        <w:t xml:space="preserve"> a dále bude splňovat veškeré náležitosti požadované podmínkami </w:t>
      </w:r>
      <w:r w:rsidR="009F35B6">
        <w:rPr>
          <w:rFonts w:cs="Verdana"/>
          <w:bCs/>
          <w:lang w:val="cs-CZ"/>
        </w:rPr>
        <w:t>OP ŽP</w:t>
      </w:r>
      <w:r w:rsidRPr="0011104B">
        <w:rPr>
          <w:rFonts w:cs="Verdana"/>
          <w:bCs/>
          <w:lang w:val="cs-CZ"/>
        </w:rPr>
        <w:t xml:space="preserve">. </w:t>
      </w:r>
    </w:p>
    <w:p w14:paraId="1DDCD012" w14:textId="77777777" w:rsidR="00270F20" w:rsidRPr="0011104B" w:rsidRDefault="00270F20" w:rsidP="00C97B43">
      <w:pPr>
        <w:numPr>
          <w:ilvl w:val="0"/>
          <w:numId w:val="8"/>
        </w:numPr>
        <w:ind w:left="714" w:hanging="357"/>
        <w:jc w:val="both"/>
        <w:rPr>
          <w:rFonts w:cs="Verdana"/>
          <w:bCs/>
          <w:lang w:val="cs-CZ"/>
        </w:rPr>
      </w:pPr>
      <w:r w:rsidRPr="0011104B">
        <w:rPr>
          <w:rFonts w:cs="Verdana"/>
          <w:bCs/>
          <w:lang w:val="cs-CZ"/>
        </w:rPr>
        <w:t xml:space="preserve"> Přílohou každé faktury musí být zjišťovací protokol (soupis provedených prací), potvrzený zástupcem objednatele ve věcech technických.</w:t>
      </w:r>
      <w:r w:rsidR="0011104B">
        <w:rPr>
          <w:rFonts w:cs="Verdana"/>
          <w:bCs/>
          <w:lang w:val="cs-CZ"/>
        </w:rPr>
        <w:t xml:space="preserve"> </w:t>
      </w:r>
      <w:r w:rsidRPr="0011104B">
        <w:rPr>
          <w:rFonts w:cs="Verdana"/>
          <w:bCs/>
          <w:lang w:val="cs-CZ"/>
        </w:rPr>
        <w:t xml:space="preserve">Součástí konečné faktury musí být navíc protokol o předání a převzetí díla bez vad a nedodělků. </w:t>
      </w:r>
    </w:p>
    <w:p w14:paraId="3B2706B9" w14:textId="77777777" w:rsidR="00270F20" w:rsidRPr="0011104B" w:rsidRDefault="002A78CD" w:rsidP="00C97B43">
      <w:pPr>
        <w:numPr>
          <w:ilvl w:val="0"/>
          <w:numId w:val="8"/>
        </w:numPr>
        <w:ind w:left="714" w:hanging="357"/>
        <w:jc w:val="both"/>
        <w:rPr>
          <w:rFonts w:cs="Verdana"/>
          <w:bCs/>
          <w:lang w:val="cs-CZ"/>
        </w:rPr>
      </w:pPr>
      <w:r w:rsidRPr="0011104B">
        <w:rPr>
          <w:rFonts w:cs="Verdana"/>
          <w:bCs/>
          <w:lang w:val="cs-CZ"/>
        </w:rPr>
        <w:t xml:space="preserve">Dodavatel je povinen fakturovat měsíčně dle soupisu skutečně provedených prací, a to až do výše 70% celkové ceny díla. Zbylou část do výše 100% celkové ceny díla vyfakturuje až po předání a převzetí díla bez vad a nedodělků. </w:t>
      </w:r>
    </w:p>
    <w:p w14:paraId="6339CC49" w14:textId="3EE973BE" w:rsidR="00270F20" w:rsidRPr="0011104B" w:rsidRDefault="00270F20" w:rsidP="00C97B43">
      <w:pPr>
        <w:numPr>
          <w:ilvl w:val="0"/>
          <w:numId w:val="8"/>
        </w:numPr>
        <w:ind w:left="714" w:hanging="357"/>
        <w:jc w:val="both"/>
        <w:rPr>
          <w:lang w:val="cs-CZ"/>
        </w:rPr>
      </w:pPr>
      <w:r w:rsidRPr="0011104B">
        <w:rPr>
          <w:rFonts w:cs="Verdana"/>
          <w:b/>
          <w:bCs/>
          <w:lang w:val="cs-CZ"/>
        </w:rPr>
        <w:t xml:space="preserve">Splatnost faktur </w:t>
      </w:r>
      <w:r w:rsidR="00DD1EF6">
        <w:rPr>
          <w:rFonts w:cs="Verdana"/>
          <w:b/>
          <w:bCs/>
          <w:lang w:val="cs-CZ"/>
        </w:rPr>
        <w:t>se sjednává</w:t>
      </w:r>
      <w:r w:rsidRPr="0011104B">
        <w:rPr>
          <w:rFonts w:cs="Verdana"/>
          <w:b/>
          <w:bCs/>
          <w:lang w:val="cs-CZ"/>
        </w:rPr>
        <w:t xml:space="preserve"> </w:t>
      </w:r>
      <w:r w:rsidR="002A78CD" w:rsidRPr="0011104B">
        <w:rPr>
          <w:rFonts w:cs="Verdana"/>
          <w:b/>
          <w:bCs/>
          <w:lang w:val="cs-CZ"/>
        </w:rPr>
        <w:t>30</w:t>
      </w:r>
      <w:r w:rsidRPr="0011104B">
        <w:rPr>
          <w:rFonts w:cs="Verdana"/>
          <w:b/>
          <w:bCs/>
          <w:lang w:val="cs-CZ"/>
        </w:rPr>
        <w:t xml:space="preserve"> dnů od doručení faktury zadavateli</w:t>
      </w:r>
      <w:r w:rsidRPr="0011104B">
        <w:rPr>
          <w:rFonts w:cs="Verdana"/>
          <w:lang w:val="cs-CZ"/>
        </w:rPr>
        <w:t>. Splatnost faktur (po</w:t>
      </w:r>
      <w:r w:rsidR="00DA6611" w:rsidRPr="0011104B">
        <w:rPr>
          <w:rFonts w:cs="Verdana"/>
          <w:lang w:val="cs-CZ"/>
        </w:rPr>
        <w:t>hledávek) začíná</w:t>
      </w:r>
      <w:r w:rsidR="00984F9C" w:rsidRPr="0011104B">
        <w:rPr>
          <w:rFonts w:cs="Verdana"/>
          <w:lang w:val="cs-CZ"/>
        </w:rPr>
        <w:t xml:space="preserve"> běžet </w:t>
      </w:r>
      <w:r w:rsidR="00DD1EF6">
        <w:rPr>
          <w:rFonts w:cs="Verdana"/>
          <w:lang w:val="cs-CZ"/>
        </w:rPr>
        <w:t xml:space="preserve">písemným </w:t>
      </w:r>
      <w:r w:rsidR="00984F9C" w:rsidRPr="0011104B">
        <w:rPr>
          <w:rFonts w:cs="Verdana"/>
          <w:lang w:val="cs-CZ"/>
        </w:rPr>
        <w:t xml:space="preserve">odsouhlasením </w:t>
      </w:r>
      <w:r w:rsidRPr="0011104B">
        <w:rPr>
          <w:rFonts w:cs="Verdana"/>
          <w:lang w:val="cs-CZ"/>
        </w:rPr>
        <w:t>faktury, která splňuje veškeré náležitosti a je řádně doložena přílohami.</w:t>
      </w:r>
    </w:p>
    <w:p w14:paraId="3B5EE7A2" w14:textId="77777777" w:rsidR="00270F20" w:rsidRPr="00877D9C" w:rsidRDefault="00270F20" w:rsidP="00C97B43">
      <w:pPr>
        <w:numPr>
          <w:ilvl w:val="0"/>
          <w:numId w:val="8"/>
        </w:numPr>
        <w:ind w:left="714" w:hanging="357"/>
        <w:jc w:val="both"/>
        <w:rPr>
          <w:lang w:val="cs-CZ"/>
        </w:rPr>
      </w:pPr>
      <w:r w:rsidRPr="00877D9C">
        <w:rPr>
          <w:lang w:val="cs-CZ"/>
        </w:rPr>
        <w:t>Smluvní strany se dohodly na pětidenní lhůtě k odsouhlasení faktur. V případě, že v této lhůtě nebudou sděleny námitky, považuje se faktura za odsouhlasenou.</w:t>
      </w:r>
    </w:p>
    <w:p w14:paraId="42E906E5" w14:textId="268F3078" w:rsidR="00984F9C" w:rsidRDefault="00270F20" w:rsidP="00C97B43">
      <w:pPr>
        <w:numPr>
          <w:ilvl w:val="0"/>
          <w:numId w:val="8"/>
        </w:numPr>
        <w:ind w:left="714" w:hanging="357"/>
        <w:jc w:val="both"/>
        <w:rPr>
          <w:lang w:val="cs-CZ"/>
        </w:rPr>
      </w:pPr>
      <w:r w:rsidRPr="00877D9C">
        <w:rPr>
          <w:lang w:val="cs-CZ"/>
        </w:rPr>
        <w:t>Objednatel je oprávněn vrátit bez zaplacení fakturu, která neobsah</w:t>
      </w:r>
      <w:r w:rsidR="00DD1EF6">
        <w:rPr>
          <w:lang w:val="cs-CZ"/>
        </w:rPr>
        <w:t xml:space="preserve">uje náležitosti dle předchozích </w:t>
      </w:r>
      <w:r w:rsidRPr="00877D9C">
        <w:rPr>
          <w:lang w:val="cs-CZ"/>
        </w:rPr>
        <w:t>ustanovení této smlouvy a to do tří dnů od jejího doručení. Nová lhůta splatnosti začíná běžet znovu po předložení řádně vystavené</w:t>
      </w:r>
      <w:r w:rsidR="00984F9C" w:rsidRPr="00877D9C">
        <w:rPr>
          <w:lang w:val="cs-CZ"/>
        </w:rPr>
        <w:t xml:space="preserve"> a odsouhlasené</w:t>
      </w:r>
      <w:r w:rsidRPr="00877D9C">
        <w:rPr>
          <w:lang w:val="cs-CZ"/>
        </w:rPr>
        <w:t xml:space="preserve"> faktury objednateli.</w:t>
      </w:r>
    </w:p>
    <w:p w14:paraId="00BA5F41" w14:textId="77777777" w:rsidR="00C22269" w:rsidRPr="00877D9C" w:rsidRDefault="00C22269" w:rsidP="000F0FC0">
      <w:pPr>
        <w:ind w:left="714" w:firstLine="0"/>
        <w:jc w:val="both"/>
        <w:rPr>
          <w:lang w:val="cs-CZ"/>
        </w:rPr>
      </w:pPr>
    </w:p>
    <w:p w14:paraId="08E4EED9" w14:textId="77777777" w:rsidR="00270F20" w:rsidRPr="00EF7463" w:rsidRDefault="00EF7463" w:rsidP="00EF7463">
      <w:pPr>
        <w:pStyle w:val="Nadpis1"/>
        <w:spacing w:before="240"/>
        <w:ind w:left="4253" w:hanging="3827"/>
        <w:jc w:val="center"/>
        <w:rPr>
          <w:rFonts w:asciiTheme="minorHAnsi" w:hAnsiTheme="minorHAnsi"/>
          <w:sz w:val="22"/>
          <w:szCs w:val="22"/>
        </w:rPr>
      </w:pPr>
      <w:r w:rsidRPr="00EF7463">
        <w:rPr>
          <w:rFonts w:asciiTheme="minorHAnsi" w:hAnsiTheme="minorHAnsi"/>
          <w:sz w:val="22"/>
          <w:szCs w:val="22"/>
        </w:rPr>
        <w:t>Článek 5</w:t>
      </w:r>
      <w:r w:rsidR="00270F20" w:rsidRPr="00EF7463">
        <w:rPr>
          <w:rFonts w:asciiTheme="minorHAnsi" w:hAnsiTheme="minorHAnsi"/>
          <w:sz w:val="22"/>
          <w:szCs w:val="22"/>
        </w:rPr>
        <w:t xml:space="preserve">                                                                   </w:t>
      </w:r>
    </w:p>
    <w:p w14:paraId="51ABB115" w14:textId="77777777" w:rsidR="00270F20" w:rsidRPr="00A87571" w:rsidRDefault="00984F9C" w:rsidP="009E764D">
      <w:pPr>
        <w:spacing w:before="120" w:after="120"/>
        <w:ind w:left="850" w:hanging="425"/>
        <w:jc w:val="center"/>
        <w:rPr>
          <w:b/>
          <w:caps/>
          <w:lang w:val="cs-CZ"/>
        </w:rPr>
      </w:pPr>
      <w:r w:rsidRPr="00A87571">
        <w:rPr>
          <w:b/>
          <w:caps/>
          <w:lang w:val="cs-CZ"/>
        </w:rPr>
        <w:t>DOBA PLNĚNÍ</w:t>
      </w:r>
    </w:p>
    <w:p w14:paraId="42B54516" w14:textId="77777777" w:rsidR="00984F9C" w:rsidRPr="00A87571" w:rsidRDefault="00984F9C" w:rsidP="00C97B43">
      <w:pPr>
        <w:numPr>
          <w:ilvl w:val="0"/>
          <w:numId w:val="9"/>
        </w:numPr>
        <w:spacing w:after="0"/>
        <w:rPr>
          <w:rFonts w:cs="Verdana"/>
          <w:bCs/>
          <w:lang w:val="cs-CZ"/>
        </w:rPr>
      </w:pPr>
      <w:r w:rsidRPr="00A87571">
        <w:rPr>
          <w:rFonts w:cs="Verdana"/>
          <w:bCs/>
          <w:lang w:val="cs-CZ"/>
        </w:rPr>
        <w:t xml:space="preserve">Realizace bude probíhat v následujících termínech: </w:t>
      </w:r>
    </w:p>
    <w:p w14:paraId="3F28460B" w14:textId="174E8507" w:rsidR="0011104B" w:rsidRPr="00A87571" w:rsidRDefault="0011104B" w:rsidP="0011104B">
      <w:pPr>
        <w:pStyle w:val="Bezmezer"/>
        <w:numPr>
          <w:ilvl w:val="0"/>
          <w:numId w:val="0"/>
        </w:numPr>
        <w:ind w:left="709"/>
        <w:rPr>
          <w:color w:val="000000"/>
        </w:rPr>
      </w:pPr>
      <w:r w:rsidRPr="00A87571">
        <w:t>Zahájení prací</w:t>
      </w:r>
      <w:r w:rsidR="00342F22" w:rsidRPr="00A87571">
        <w:t>/předání staveni</w:t>
      </w:r>
      <w:r w:rsidR="00C97B43" w:rsidRPr="00A87571">
        <w:t>ště</w:t>
      </w:r>
      <w:r w:rsidRPr="00A87571">
        <w:t xml:space="preserve">: </w:t>
      </w:r>
      <w:r w:rsidR="00C97B43" w:rsidRPr="00A87571">
        <w:tab/>
      </w:r>
      <w:r w:rsidR="00265C3D" w:rsidRPr="00A87571">
        <w:t>01.03</w:t>
      </w:r>
      <w:r w:rsidR="00DD1EF6" w:rsidRPr="00A87571">
        <w:t>.</w:t>
      </w:r>
      <w:r w:rsidR="00406307" w:rsidRPr="00A87571">
        <w:t>2015</w:t>
      </w:r>
      <w:r w:rsidRPr="00A87571">
        <w:t>.</w:t>
      </w:r>
      <w:r w:rsidRPr="00A87571">
        <w:rPr>
          <w:color w:val="000000"/>
        </w:rPr>
        <w:t xml:space="preserve"> </w:t>
      </w:r>
    </w:p>
    <w:p w14:paraId="0713E0CD" w14:textId="5F508E7F" w:rsidR="0011104B" w:rsidRPr="00A87571" w:rsidRDefault="0011104B" w:rsidP="0011104B">
      <w:pPr>
        <w:pStyle w:val="Bezmezer"/>
        <w:numPr>
          <w:ilvl w:val="0"/>
          <w:numId w:val="0"/>
        </w:numPr>
        <w:ind w:left="709"/>
      </w:pPr>
      <w:r w:rsidRPr="00A87571">
        <w:t>Ukončení prací a převzetí hotové díla</w:t>
      </w:r>
      <w:r w:rsidR="00C97B43" w:rsidRPr="00A87571">
        <w:t>:</w:t>
      </w:r>
      <w:r w:rsidR="00C97B43" w:rsidRPr="00A87571">
        <w:tab/>
      </w:r>
      <w:r w:rsidR="00AC2D43" w:rsidRPr="00A87571">
        <w:t>31.05</w:t>
      </w:r>
      <w:r w:rsidR="00DD1EF6" w:rsidRPr="00A87571">
        <w:t>.2015</w:t>
      </w:r>
      <w:r w:rsidRPr="00A87571">
        <w:t>.</w:t>
      </w:r>
    </w:p>
    <w:p w14:paraId="00D2C213" w14:textId="77777777" w:rsidR="00AC2D43" w:rsidRPr="00A87571" w:rsidRDefault="00AC2D43" w:rsidP="0011104B">
      <w:pPr>
        <w:pStyle w:val="Bezmezer"/>
        <w:numPr>
          <w:ilvl w:val="0"/>
          <w:numId w:val="0"/>
        </w:numPr>
        <w:ind w:left="709"/>
      </w:pPr>
    </w:p>
    <w:p w14:paraId="306C05EE" w14:textId="799F8603" w:rsidR="00AC2D43" w:rsidRPr="00AC2D43" w:rsidRDefault="00AC2D43" w:rsidP="00AC2D43">
      <w:pPr>
        <w:pStyle w:val="Bezmezer"/>
        <w:numPr>
          <w:ilvl w:val="0"/>
          <w:numId w:val="0"/>
        </w:numPr>
        <w:ind w:left="709"/>
        <w:jc w:val="both"/>
        <w:rPr>
          <w:u w:val="single"/>
        </w:rPr>
      </w:pPr>
      <w:r w:rsidRPr="00A87571">
        <w:rPr>
          <w:u w:val="single"/>
        </w:rPr>
        <w:t>Před zahájením samotných prací je potřeba s objednatelem prokonzultovat a následně zpracovat podrobnější harmonogramy plnění prací tak, aby nedocházelo ke vzájemnému omezení provádění jednotlivých plnění v rámci jednotlivých částí veřejné zakázky. Schválení podrobnějšího harmonogramu podléhá objednateli.</w:t>
      </w:r>
    </w:p>
    <w:p w14:paraId="20A3D2EB" w14:textId="77777777" w:rsidR="0011104B" w:rsidRPr="00C275D1" w:rsidRDefault="0011104B" w:rsidP="0011104B">
      <w:pPr>
        <w:pStyle w:val="Bezmezer"/>
        <w:numPr>
          <w:ilvl w:val="0"/>
          <w:numId w:val="0"/>
        </w:numPr>
        <w:ind w:left="709"/>
        <w:rPr>
          <w:sz w:val="6"/>
          <w:szCs w:val="6"/>
        </w:rPr>
      </w:pPr>
    </w:p>
    <w:p w14:paraId="5CE38D7F" w14:textId="18539375" w:rsidR="00984F9C" w:rsidRPr="00877D9C" w:rsidRDefault="00AC7CF8" w:rsidP="00C97B43">
      <w:pPr>
        <w:numPr>
          <w:ilvl w:val="0"/>
          <w:numId w:val="9"/>
        </w:numPr>
        <w:ind w:left="714" w:hanging="357"/>
        <w:jc w:val="both"/>
        <w:rPr>
          <w:rFonts w:cs="Verdana"/>
          <w:bCs/>
          <w:lang w:val="cs-CZ"/>
        </w:rPr>
      </w:pPr>
      <w:r w:rsidRPr="00877D9C">
        <w:rPr>
          <w:rFonts w:cs="Verdana"/>
          <w:bCs/>
          <w:lang w:val="cs-CZ"/>
        </w:rPr>
        <w:t>Pokud při předání díla nebo části díla, budou zjištěny vady nebo nedodělky, uvede se tato skutečnost v předávacím protokolu stavby a zadavatel stanoví lhůtu pro jejich odstranění. Do doby odstranění vad a nedodělků nevzniká zhotoviteli právo vystavit fakturu a objednatel nemá povinnost uhradit cenu za provedení díla a ani neběží lhůta splatnosti. Po odstranění vad a nedodělků zadavatel dílo převezme tím, že doplní do předávacího protokolu stavby, že vady byly odstraněny a dílo bez vad přebírá.</w:t>
      </w:r>
    </w:p>
    <w:p w14:paraId="20B83235" w14:textId="77777777" w:rsidR="00AC7CF8" w:rsidRPr="00877D9C" w:rsidRDefault="00AC7CF8" w:rsidP="00C97B43">
      <w:pPr>
        <w:numPr>
          <w:ilvl w:val="0"/>
          <w:numId w:val="9"/>
        </w:numPr>
        <w:spacing w:after="0"/>
        <w:rPr>
          <w:rFonts w:cs="Verdana"/>
          <w:bCs/>
          <w:lang w:val="cs-CZ"/>
        </w:rPr>
      </w:pPr>
      <w:r w:rsidRPr="00877D9C">
        <w:rPr>
          <w:rFonts w:cs="Verdana"/>
          <w:bCs/>
          <w:lang w:val="cs-CZ"/>
        </w:rPr>
        <w:t>Lhůta pro provedení díla se přiměřeně prodlužuje:</w:t>
      </w:r>
    </w:p>
    <w:p w14:paraId="556AD266" w14:textId="77777777" w:rsidR="00AC7CF8" w:rsidRPr="00877D9C" w:rsidRDefault="00AC7CF8" w:rsidP="00C97B43">
      <w:pPr>
        <w:numPr>
          <w:ilvl w:val="1"/>
          <w:numId w:val="10"/>
        </w:numPr>
        <w:spacing w:after="0"/>
        <w:rPr>
          <w:lang w:val="cs-CZ"/>
        </w:rPr>
      </w:pPr>
      <w:r w:rsidRPr="00877D9C">
        <w:rPr>
          <w:lang w:val="cs-CZ"/>
        </w:rPr>
        <w:t>Vzniknou-li v průběhu provádění díla překážky z viny objednatele.</w:t>
      </w:r>
    </w:p>
    <w:p w14:paraId="7E168744" w14:textId="77777777" w:rsidR="00AC7CF8" w:rsidRPr="00877D9C" w:rsidRDefault="00AC7CF8" w:rsidP="00C97B43">
      <w:pPr>
        <w:numPr>
          <w:ilvl w:val="1"/>
          <w:numId w:val="10"/>
        </w:numPr>
        <w:spacing w:after="0"/>
        <w:rPr>
          <w:lang w:val="cs-CZ"/>
        </w:rPr>
      </w:pPr>
      <w:r w:rsidRPr="00877D9C">
        <w:rPr>
          <w:lang w:val="cs-CZ"/>
        </w:rPr>
        <w:t>Jestliže přerušení prací bude způsobeno vyšší mocí.</w:t>
      </w:r>
    </w:p>
    <w:p w14:paraId="41503157" w14:textId="77777777" w:rsidR="00AC7CF8" w:rsidRPr="00877D9C" w:rsidRDefault="00AC7CF8" w:rsidP="00C97B43">
      <w:pPr>
        <w:numPr>
          <w:ilvl w:val="1"/>
          <w:numId w:val="10"/>
        </w:numPr>
        <w:spacing w:after="0"/>
        <w:rPr>
          <w:lang w:val="cs-CZ"/>
        </w:rPr>
      </w:pPr>
      <w:r w:rsidRPr="00877D9C">
        <w:rPr>
          <w:lang w:val="cs-CZ"/>
        </w:rPr>
        <w:t>Při dodatečných požadavcích objednatele na další stavební úpravy.</w:t>
      </w:r>
    </w:p>
    <w:p w14:paraId="3C81B757" w14:textId="77777777" w:rsidR="00AC7CF8" w:rsidRPr="00877D9C" w:rsidRDefault="00AC7CF8" w:rsidP="00C97B43">
      <w:pPr>
        <w:numPr>
          <w:ilvl w:val="0"/>
          <w:numId w:val="9"/>
        </w:numPr>
        <w:ind w:left="714" w:hanging="357"/>
        <w:jc w:val="both"/>
        <w:rPr>
          <w:rFonts w:cs="Verdana"/>
          <w:bCs/>
          <w:lang w:val="cs-CZ"/>
        </w:rPr>
      </w:pPr>
      <w:r w:rsidRPr="00877D9C">
        <w:rPr>
          <w:rFonts w:cs="Verdana"/>
          <w:bCs/>
          <w:lang w:val="cs-CZ"/>
        </w:rPr>
        <w:t>Smluvní strany nejsou odpovědny za důsledky nesplnění svých závazků včas a řádně, je-li příčinou takovéhoto nesplnění vyšší moc.</w:t>
      </w:r>
    </w:p>
    <w:p w14:paraId="57634B30" w14:textId="77777777" w:rsidR="00AC7CF8" w:rsidRPr="00B33F54" w:rsidRDefault="00AC7CF8" w:rsidP="00C97B43">
      <w:pPr>
        <w:numPr>
          <w:ilvl w:val="0"/>
          <w:numId w:val="9"/>
        </w:numPr>
        <w:ind w:left="714" w:hanging="357"/>
        <w:jc w:val="both"/>
        <w:rPr>
          <w:rFonts w:cs="Verdana"/>
          <w:bCs/>
          <w:lang w:val="cs-CZ"/>
        </w:rPr>
      </w:pPr>
      <w:r w:rsidRPr="00877D9C">
        <w:rPr>
          <w:rFonts w:cs="Verdana"/>
          <w:bCs/>
          <w:lang w:val="cs-CZ"/>
        </w:rPr>
        <w:t>Vyšší mocí se pro účely této smlouvy rozumí okolnosti vylučující odpovědnost</w:t>
      </w:r>
      <w:r w:rsidR="00C932B3">
        <w:rPr>
          <w:rFonts w:cs="Verdana"/>
          <w:bCs/>
          <w:lang w:val="cs-CZ"/>
        </w:rPr>
        <w:t>,</w:t>
      </w:r>
      <w:r w:rsidRPr="00877D9C">
        <w:rPr>
          <w:rFonts w:cs="Verdana"/>
          <w:bCs/>
          <w:lang w:val="cs-CZ"/>
        </w:rPr>
        <w:t xml:space="preserve"> tzn. událost nebo okolnost či následek takovéto události nebo okolnosti, která je objektivně mimo možnou kontrolu dotčené smluvní strany, a které nemohlo být zabráněno péčí či schopností, jež lze rozumně požadovat (např. změna obecně závazných předpisů, r</w:t>
      </w:r>
      <w:r w:rsidR="00550275" w:rsidRPr="00877D9C">
        <w:rPr>
          <w:rFonts w:cs="Verdana"/>
          <w:bCs/>
          <w:lang w:val="cs-CZ"/>
        </w:rPr>
        <w:t>ozhodnutí orgánů státní správy, nepředvídatelné nevhodné klimatické podmínky apod.</w:t>
      </w:r>
      <w:r w:rsidRPr="00877D9C">
        <w:rPr>
          <w:rFonts w:cs="Verdana"/>
          <w:bCs/>
          <w:lang w:val="cs-CZ"/>
        </w:rPr>
        <w:t>, živeln</w:t>
      </w:r>
      <w:r w:rsidR="00550275" w:rsidRPr="00877D9C">
        <w:rPr>
          <w:rFonts w:cs="Verdana"/>
          <w:bCs/>
          <w:lang w:val="cs-CZ"/>
        </w:rPr>
        <w:t>á</w:t>
      </w:r>
      <w:r w:rsidRPr="00877D9C">
        <w:rPr>
          <w:rFonts w:cs="Verdana"/>
          <w:bCs/>
          <w:lang w:val="cs-CZ"/>
        </w:rPr>
        <w:t xml:space="preserve"> katastrofa, válka, apod.). </w:t>
      </w:r>
      <w:r w:rsidRPr="00877D9C">
        <w:rPr>
          <w:b/>
          <w:lang w:val="cs-CZ"/>
        </w:rPr>
        <w:t xml:space="preserve">  </w:t>
      </w:r>
    </w:p>
    <w:p w14:paraId="3288F197" w14:textId="77777777" w:rsidR="00B33F54" w:rsidRDefault="00B33F54" w:rsidP="00B33F54">
      <w:pPr>
        <w:ind w:left="714" w:firstLine="0"/>
        <w:jc w:val="both"/>
        <w:rPr>
          <w:rFonts w:cs="Verdana"/>
          <w:bCs/>
          <w:lang w:val="cs-CZ"/>
        </w:rPr>
      </w:pPr>
    </w:p>
    <w:p w14:paraId="4AA8F9AF" w14:textId="77777777" w:rsidR="00AC7CF8" w:rsidRPr="00EF7463" w:rsidRDefault="00EF7463" w:rsidP="00EF7463">
      <w:pPr>
        <w:pStyle w:val="Nadpis1"/>
        <w:spacing w:before="240"/>
        <w:ind w:left="4253" w:hanging="3827"/>
        <w:jc w:val="center"/>
        <w:rPr>
          <w:sz w:val="22"/>
          <w:szCs w:val="22"/>
        </w:rPr>
      </w:pPr>
      <w:r>
        <w:rPr>
          <w:sz w:val="22"/>
          <w:szCs w:val="22"/>
        </w:rPr>
        <w:t>Článek 6</w:t>
      </w:r>
    </w:p>
    <w:p w14:paraId="4F7F9886" w14:textId="77777777" w:rsidR="00AC7CF8" w:rsidRPr="00877D9C" w:rsidRDefault="00AC7CF8" w:rsidP="009E764D">
      <w:pPr>
        <w:spacing w:before="120" w:after="120"/>
        <w:ind w:left="850" w:hanging="425"/>
        <w:jc w:val="center"/>
        <w:rPr>
          <w:b/>
          <w:caps/>
          <w:lang w:val="cs-CZ"/>
        </w:rPr>
      </w:pPr>
      <w:r w:rsidRPr="00877D9C">
        <w:rPr>
          <w:b/>
          <w:caps/>
          <w:lang w:val="cs-CZ"/>
        </w:rPr>
        <w:t xml:space="preserve"> </w:t>
      </w:r>
      <w:r w:rsidR="00550275" w:rsidRPr="00877D9C">
        <w:rPr>
          <w:b/>
          <w:caps/>
          <w:lang w:val="cs-CZ"/>
        </w:rPr>
        <w:t>Provádění díla</w:t>
      </w:r>
    </w:p>
    <w:p w14:paraId="6D0B205F" w14:textId="77777777" w:rsidR="005E0DD6" w:rsidRPr="00877D9C" w:rsidRDefault="00550275" w:rsidP="00C97B43">
      <w:pPr>
        <w:numPr>
          <w:ilvl w:val="0"/>
          <w:numId w:val="11"/>
        </w:numPr>
        <w:spacing w:afterLines="60" w:after="144"/>
        <w:jc w:val="both"/>
        <w:rPr>
          <w:lang w:val="cs-CZ"/>
        </w:rPr>
      </w:pPr>
      <w:r w:rsidRPr="00877D9C">
        <w:rPr>
          <w:lang w:val="cs-CZ"/>
        </w:rPr>
        <w:t xml:space="preserve">Zhotovitel je povinen provést dílo na svůj náklad a na své nebezpečí ve sjednané době. </w:t>
      </w:r>
    </w:p>
    <w:p w14:paraId="5EE5D897" w14:textId="77777777" w:rsidR="005E0DD6" w:rsidRPr="00877D9C" w:rsidRDefault="00AC7CF8" w:rsidP="00C97B43">
      <w:pPr>
        <w:numPr>
          <w:ilvl w:val="0"/>
          <w:numId w:val="11"/>
        </w:numPr>
        <w:spacing w:afterLines="60" w:after="144"/>
        <w:jc w:val="both"/>
        <w:rPr>
          <w:lang w:val="cs-CZ"/>
        </w:rPr>
      </w:pPr>
      <w:r w:rsidRPr="00877D9C">
        <w:rPr>
          <w:lang w:val="cs-CZ"/>
        </w:rPr>
        <w:t>Zhotovitel je povinen při provádění díla dodržovat na převzatém staveništi veškeré platné české obecně závazné předpisy zejména všechny bezpečnostní předpisy. Zhotovitel zodpovídá za to, že práce podle této smlouvy budou provádět pouze řádně proškolení a poučení pracovníci. Odpovědnost za veškeré škody (věcné, na zdraví apod.), k nimž dojde v důsledku porušení tohoto ustanovení, nese zhotovitel v plném rozsahu. Jestliže objednatel zjistí, že při provádění díla zhotovitel opakovaně porušuje toto smluvní ustanovení, má objednatel právo na okamžité zastavení prací a po písemném upozornění na odstoupení od této smlouvy.</w:t>
      </w:r>
    </w:p>
    <w:p w14:paraId="32B31144" w14:textId="2AF0C14F" w:rsidR="005E0DD6" w:rsidRPr="00877D9C" w:rsidRDefault="00D705D7" w:rsidP="00C97B43">
      <w:pPr>
        <w:numPr>
          <w:ilvl w:val="0"/>
          <w:numId w:val="11"/>
        </w:numPr>
        <w:spacing w:afterLines="60" w:after="144"/>
        <w:jc w:val="both"/>
        <w:rPr>
          <w:lang w:val="cs-CZ"/>
        </w:rPr>
      </w:pPr>
      <w:r w:rsidRPr="00877D9C">
        <w:rPr>
          <w:lang w:val="cs-CZ"/>
        </w:rPr>
        <w:t xml:space="preserve">Objednatel nebo jím pověřený zástupce je oprávněn kontrolovat provádění díla. Zjistí-li, že zhotovitel provádí dílo v rozporu se svými povinnostmi, je objednatel oprávněn zastavit prováděné práce a </w:t>
      </w:r>
      <w:r w:rsidR="00DD1EF6">
        <w:rPr>
          <w:lang w:val="cs-CZ"/>
        </w:rPr>
        <w:t>zhotovitel je povinen bezodkladně odstranit</w:t>
      </w:r>
      <w:r w:rsidRPr="00877D9C">
        <w:rPr>
          <w:lang w:val="cs-CZ"/>
        </w:rPr>
        <w:t xml:space="preserve"> vady vzniklé vadným prováděním a dílo prováděl řádným způsobem. Jestliže zhotovitel tak neučiní ani v přiměřené lhůtě mu k tomu poskytnuté a postup zhotovitele by vedl nepochybně k porušení smlouvy, má objednatel právo od </w:t>
      </w:r>
      <w:r w:rsidR="00DD1EF6">
        <w:rPr>
          <w:lang w:val="cs-CZ"/>
        </w:rPr>
        <w:t>této smlouvy</w:t>
      </w:r>
      <w:r w:rsidRPr="00877D9C">
        <w:rPr>
          <w:lang w:val="cs-CZ"/>
        </w:rPr>
        <w:t xml:space="preserve"> odstoupit.</w:t>
      </w:r>
    </w:p>
    <w:p w14:paraId="1AAA3393" w14:textId="77777777" w:rsidR="005E0DD6" w:rsidRPr="00877D9C" w:rsidRDefault="00AC7CF8" w:rsidP="00C97B43">
      <w:pPr>
        <w:numPr>
          <w:ilvl w:val="0"/>
          <w:numId w:val="11"/>
        </w:numPr>
        <w:spacing w:afterLines="60" w:after="144"/>
        <w:jc w:val="both"/>
        <w:rPr>
          <w:lang w:val="cs-CZ"/>
        </w:rPr>
      </w:pPr>
      <w:r w:rsidRPr="00877D9C">
        <w:rPr>
          <w:lang w:val="cs-CZ"/>
        </w:rPr>
        <w:t>Zhotovitel se zavazuje na převzatém staveništi, vjezdech a výjezdech z něho udržovat pořádek a čistotu a je povinen odstraňovat odpady a nečistoty vzniklé jeho pracemi. Zhotovitel se zavazuje uhradit veškeré pokuty vzniklé v souvislosti s porušením tohoto ustanovení.</w:t>
      </w:r>
    </w:p>
    <w:p w14:paraId="0E894807" w14:textId="77777777" w:rsidR="005E0DD6" w:rsidRPr="00877D9C" w:rsidRDefault="00AC7CF8" w:rsidP="00C97B43">
      <w:pPr>
        <w:numPr>
          <w:ilvl w:val="0"/>
          <w:numId w:val="11"/>
        </w:numPr>
        <w:spacing w:afterLines="60" w:after="144"/>
        <w:jc w:val="both"/>
        <w:rPr>
          <w:lang w:val="cs-CZ"/>
        </w:rPr>
      </w:pPr>
      <w:r w:rsidRPr="00877D9C">
        <w:rPr>
          <w:lang w:val="cs-CZ"/>
        </w:rPr>
        <w:t>Zjistí-li objednatel, že zhotovitel provádí dílo v rozporu s jeho požadavky, je oprávněn dožadovat se odstranění závad. Nejsou-li závady v přiměřené lhůtě, stanovené objednatelem odstraněny, má objednatel právo na okamžité zastavení prací a odstoupení od smlouvy.</w:t>
      </w:r>
    </w:p>
    <w:p w14:paraId="439CDBCE" w14:textId="77777777" w:rsidR="005E0DD6" w:rsidRPr="00877D9C" w:rsidRDefault="00AC7CF8" w:rsidP="00C97B43">
      <w:pPr>
        <w:numPr>
          <w:ilvl w:val="0"/>
          <w:numId w:val="11"/>
        </w:numPr>
        <w:spacing w:afterLines="60" w:after="144"/>
        <w:jc w:val="both"/>
        <w:rPr>
          <w:lang w:val="cs-CZ"/>
        </w:rPr>
      </w:pPr>
      <w:r w:rsidRPr="00877D9C">
        <w:rPr>
          <w:lang w:val="cs-CZ"/>
        </w:rPr>
        <w:t>Zhotovitel zodpovídá za práci subdodavatelských subjektů, jako by je prováděl sám.</w:t>
      </w:r>
    </w:p>
    <w:p w14:paraId="73A94E91" w14:textId="77777777" w:rsidR="005E0DD6" w:rsidRPr="00877D9C" w:rsidRDefault="00550275" w:rsidP="00C97B43">
      <w:pPr>
        <w:numPr>
          <w:ilvl w:val="0"/>
          <w:numId w:val="11"/>
        </w:numPr>
        <w:spacing w:afterLines="60" w:after="144"/>
        <w:jc w:val="both"/>
        <w:rPr>
          <w:lang w:val="cs-CZ"/>
        </w:rPr>
      </w:pPr>
      <w:r w:rsidRPr="00877D9C">
        <w:rPr>
          <w:lang w:val="cs-CZ"/>
        </w:rPr>
        <w:t>Veškeré odborné práce musí vykonávat pracovníci zhotovitele nebo jeho subdodavatelů mající příslušnou kvalifikaci. Doklad o kvalifikaci pracovníků je zhotovitel na požádání objednatele povinen předložit.</w:t>
      </w:r>
    </w:p>
    <w:p w14:paraId="4137FD9F" w14:textId="77777777" w:rsidR="005E0DD6" w:rsidRPr="00AD4587" w:rsidRDefault="00550275" w:rsidP="00C97B43">
      <w:pPr>
        <w:numPr>
          <w:ilvl w:val="0"/>
          <w:numId w:val="11"/>
        </w:numPr>
        <w:spacing w:afterLines="60" w:after="144"/>
        <w:jc w:val="both"/>
        <w:rPr>
          <w:lang w:val="cs-CZ"/>
        </w:rPr>
      </w:pPr>
      <w:r w:rsidRPr="00877D9C">
        <w:rPr>
          <w:lang w:val="cs-CZ"/>
        </w:rPr>
        <w:t xml:space="preserve">Zhotovitel při předání staveniště zapíše do Zápisu o předání staveniště seznam svých subdodavatelů v souladu s nabídkou. Pokud zhotovitel bude chtít provádět stavbu pomocí subdodavatelů, které neuvedl v nabídce, je povinen oznámit změnu subdodavatele zápisem do stavebního deníku </w:t>
      </w:r>
      <w:r w:rsidRPr="00AD4587">
        <w:rPr>
          <w:lang w:val="cs-CZ"/>
        </w:rPr>
        <w:t xml:space="preserve">objednateli. </w:t>
      </w:r>
    </w:p>
    <w:p w14:paraId="1C099ACD" w14:textId="77777777" w:rsidR="005E0DD6" w:rsidRPr="00AD4587" w:rsidRDefault="00D72D7A" w:rsidP="00C97B43">
      <w:pPr>
        <w:numPr>
          <w:ilvl w:val="0"/>
          <w:numId w:val="11"/>
        </w:numPr>
        <w:spacing w:afterLines="60" w:after="144"/>
        <w:jc w:val="both"/>
        <w:rPr>
          <w:lang w:val="cs-CZ"/>
        </w:rPr>
      </w:pPr>
      <w:r w:rsidRPr="00AD4587">
        <w:rPr>
          <w:lang w:val="cs-CZ"/>
        </w:rPr>
        <w:t xml:space="preserve">Zhotovitel se zavazuje, že po celou dobu výstavby bude mít sjednáno pojištění odpovědnosti za škodu s minimálním limitem pojistného plnění ve výši </w:t>
      </w:r>
      <w:r w:rsidR="00AD4587" w:rsidRPr="00AD4587">
        <w:rPr>
          <w:lang w:val="cs-CZ"/>
        </w:rPr>
        <w:t>ceny díla</w:t>
      </w:r>
      <w:r w:rsidRPr="00AD4587">
        <w:rPr>
          <w:lang w:val="cs-CZ"/>
        </w:rPr>
        <w:t xml:space="preserve">. Při podpisu této smlouvy se zhotovitel zavazuje předložit objednateli na vyžádání kopii této pojistné smlouvy. </w:t>
      </w:r>
    </w:p>
    <w:p w14:paraId="37845C60" w14:textId="77777777" w:rsidR="005E0DD6" w:rsidRPr="00877D9C" w:rsidRDefault="00AC7CF8" w:rsidP="00C97B43">
      <w:pPr>
        <w:numPr>
          <w:ilvl w:val="0"/>
          <w:numId w:val="11"/>
        </w:numPr>
        <w:spacing w:afterLines="60" w:after="144"/>
        <w:jc w:val="both"/>
        <w:rPr>
          <w:lang w:val="cs-CZ"/>
        </w:rPr>
      </w:pPr>
      <w:r w:rsidRPr="00877D9C">
        <w:rPr>
          <w:lang w:val="cs-CZ"/>
        </w:rPr>
        <w:t>Stavební deník je povinen vést zhotovitel dle podmínek a v rozsahu ustanovení §</w:t>
      </w:r>
      <w:r w:rsidR="00BD5AE0">
        <w:rPr>
          <w:lang w:val="cs-CZ"/>
        </w:rPr>
        <w:t xml:space="preserve"> </w:t>
      </w:r>
      <w:r w:rsidRPr="00877D9C">
        <w:rPr>
          <w:lang w:val="cs-CZ"/>
        </w:rPr>
        <w:t>157 odst.</w:t>
      </w:r>
      <w:r w:rsidR="00BD5AE0">
        <w:rPr>
          <w:lang w:val="cs-CZ"/>
        </w:rPr>
        <w:t xml:space="preserve"> </w:t>
      </w:r>
      <w:r w:rsidRPr="00877D9C">
        <w:rPr>
          <w:lang w:val="cs-CZ"/>
        </w:rPr>
        <w:t>2 zákona č.</w:t>
      </w:r>
      <w:r w:rsidR="00BD5AE0">
        <w:rPr>
          <w:lang w:val="cs-CZ"/>
        </w:rPr>
        <w:t xml:space="preserve"> </w:t>
      </w:r>
      <w:r w:rsidRPr="00877D9C">
        <w:rPr>
          <w:lang w:val="cs-CZ"/>
        </w:rPr>
        <w:t>183/2006</w:t>
      </w:r>
      <w:r w:rsidR="00BD5AE0">
        <w:rPr>
          <w:lang w:val="cs-CZ"/>
        </w:rPr>
        <w:t xml:space="preserve"> </w:t>
      </w:r>
      <w:r w:rsidRPr="00877D9C">
        <w:rPr>
          <w:lang w:val="cs-CZ"/>
        </w:rPr>
        <w:t>Sb</w:t>
      </w:r>
      <w:r w:rsidR="00BD5AE0">
        <w:rPr>
          <w:lang w:val="cs-CZ"/>
        </w:rPr>
        <w:t>.</w:t>
      </w:r>
      <w:r w:rsidR="00296C68">
        <w:rPr>
          <w:lang w:val="cs-CZ"/>
        </w:rPr>
        <w:t>,</w:t>
      </w:r>
      <w:r w:rsidRPr="00877D9C">
        <w:rPr>
          <w:lang w:val="cs-CZ"/>
        </w:rPr>
        <w:t xml:space="preserve"> o územním plánování a stavebním řádu</w:t>
      </w:r>
      <w:r w:rsidR="00BD5AE0">
        <w:rPr>
          <w:lang w:val="cs-CZ"/>
        </w:rPr>
        <w:t>, ve znění pozdějších předpisů</w:t>
      </w:r>
      <w:r w:rsidRPr="00877D9C">
        <w:rPr>
          <w:lang w:val="cs-CZ"/>
        </w:rPr>
        <w:t xml:space="preserve">. </w:t>
      </w:r>
    </w:p>
    <w:p w14:paraId="6BD8A7AA" w14:textId="77777777" w:rsidR="005E0DD6" w:rsidRPr="00877D9C" w:rsidRDefault="00550275" w:rsidP="00C97B43">
      <w:pPr>
        <w:numPr>
          <w:ilvl w:val="0"/>
          <w:numId w:val="11"/>
        </w:numPr>
        <w:spacing w:afterLines="60" w:after="144"/>
        <w:jc w:val="both"/>
        <w:rPr>
          <w:lang w:val="cs-CZ"/>
        </w:rPr>
      </w:pPr>
      <w:r w:rsidRPr="00877D9C">
        <w:rPr>
          <w:lang w:val="cs-CZ"/>
        </w:rPr>
        <w:t>Zhotovitel je povinen vyzvat objednatele nebo jím pověřeného zástupce min. 5 pracovních dnů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w:t>
      </w:r>
    </w:p>
    <w:p w14:paraId="71A507F6" w14:textId="77777777" w:rsidR="005E0DD6" w:rsidRPr="00AD4587" w:rsidRDefault="00D705D7" w:rsidP="00C97B43">
      <w:pPr>
        <w:numPr>
          <w:ilvl w:val="0"/>
          <w:numId w:val="11"/>
        </w:numPr>
        <w:spacing w:afterLines="60" w:after="144"/>
        <w:jc w:val="both"/>
        <w:rPr>
          <w:lang w:val="cs-CZ"/>
        </w:rPr>
      </w:pPr>
      <w:r w:rsidRPr="00877D9C">
        <w:rPr>
          <w:lang w:val="cs-CZ"/>
        </w:rPr>
        <w:t>Objednatel zajistí na stavbě výkon Technick</w:t>
      </w:r>
      <w:r w:rsidR="00BD5AE0">
        <w:rPr>
          <w:lang w:val="cs-CZ"/>
        </w:rPr>
        <w:t>ého</w:t>
      </w:r>
      <w:r w:rsidRPr="00877D9C">
        <w:rPr>
          <w:lang w:val="cs-CZ"/>
        </w:rPr>
        <w:t xml:space="preserve"> dozor</w:t>
      </w:r>
      <w:r w:rsidR="00C275D1">
        <w:rPr>
          <w:lang w:val="cs-CZ"/>
        </w:rPr>
        <w:t>u</w:t>
      </w:r>
      <w:r w:rsidRPr="00877D9C">
        <w:rPr>
          <w:lang w:val="cs-CZ"/>
        </w:rPr>
        <w:t xml:space="preserve"> investora (dále jen „TDI“), který stanoví zásady kontroly zhotovitelem prováděných prací a podrobnosti organizace kontrolních dnů. Zhotovitel je povinen poskytnout TDI veškerou potřebnou součinnost. Kontrolní dny budou </w:t>
      </w:r>
      <w:r w:rsidRPr="00AD4587">
        <w:rPr>
          <w:lang w:val="cs-CZ"/>
        </w:rPr>
        <w:t>svolávány TDI minimálně jedenkrát za týden, dále dle dohody.</w:t>
      </w:r>
    </w:p>
    <w:p w14:paraId="632F5516" w14:textId="77777777" w:rsidR="00174B16" w:rsidRPr="00877D9C" w:rsidRDefault="00174B16" w:rsidP="00174B16">
      <w:pPr>
        <w:numPr>
          <w:ilvl w:val="0"/>
          <w:numId w:val="11"/>
        </w:numPr>
        <w:spacing w:afterLines="60" w:after="144"/>
        <w:jc w:val="both"/>
        <w:rPr>
          <w:lang w:val="cs-CZ"/>
        </w:rPr>
      </w:pPr>
      <w:r w:rsidRPr="00877D9C">
        <w:rPr>
          <w:lang w:val="cs-CZ"/>
        </w:rPr>
        <w:t xml:space="preserve">Autorský dozor a koordinátora BOZP zajišťuje objednatel. </w:t>
      </w:r>
    </w:p>
    <w:p w14:paraId="29E01C6A" w14:textId="77777777" w:rsidR="00652C8D" w:rsidRDefault="00652C8D" w:rsidP="00652C8D">
      <w:pPr>
        <w:rPr>
          <w:highlight w:val="yellow"/>
          <w:lang w:val="cs-CZ"/>
        </w:rPr>
      </w:pPr>
    </w:p>
    <w:p w14:paraId="15AEC5CF" w14:textId="77777777" w:rsidR="00EF7463" w:rsidRPr="00EF7463" w:rsidRDefault="00EF7463" w:rsidP="00EF7463">
      <w:pPr>
        <w:pStyle w:val="Nadpis1"/>
        <w:spacing w:before="240"/>
        <w:ind w:left="4253" w:hanging="3827"/>
        <w:jc w:val="center"/>
        <w:rPr>
          <w:sz w:val="22"/>
          <w:szCs w:val="22"/>
        </w:rPr>
      </w:pPr>
      <w:r w:rsidRPr="00EF7463">
        <w:rPr>
          <w:sz w:val="22"/>
          <w:szCs w:val="22"/>
        </w:rPr>
        <w:t xml:space="preserve">Článek </w:t>
      </w:r>
      <w:r>
        <w:rPr>
          <w:sz w:val="22"/>
          <w:szCs w:val="22"/>
        </w:rPr>
        <w:t>7</w:t>
      </w:r>
    </w:p>
    <w:p w14:paraId="6CE74B9F" w14:textId="77777777" w:rsidR="00D705D7" w:rsidRPr="00877D9C" w:rsidRDefault="00D705D7" w:rsidP="009E764D">
      <w:pPr>
        <w:spacing w:before="120" w:after="120"/>
        <w:ind w:left="850" w:hanging="425"/>
        <w:jc w:val="center"/>
        <w:rPr>
          <w:b/>
          <w:caps/>
          <w:lang w:val="cs-CZ"/>
        </w:rPr>
      </w:pPr>
      <w:r w:rsidRPr="00877D9C">
        <w:rPr>
          <w:b/>
          <w:caps/>
          <w:lang w:val="cs-CZ"/>
        </w:rPr>
        <w:t>Staveniště</w:t>
      </w:r>
    </w:p>
    <w:p w14:paraId="004D0029" w14:textId="0DCA2655" w:rsidR="005E0DD6" w:rsidRPr="00877D9C" w:rsidRDefault="00D705D7" w:rsidP="00C97B43">
      <w:pPr>
        <w:numPr>
          <w:ilvl w:val="0"/>
          <w:numId w:val="20"/>
        </w:numPr>
        <w:spacing w:afterLines="60" w:after="144"/>
        <w:jc w:val="both"/>
        <w:rPr>
          <w:lang w:val="cs-CZ"/>
        </w:rPr>
      </w:pPr>
      <w:r w:rsidRPr="00877D9C">
        <w:rPr>
          <w:lang w:val="cs-CZ"/>
        </w:rPr>
        <w:t xml:space="preserve">Objednatel předá zhotoviteli staveniště prosté </w:t>
      </w:r>
      <w:r w:rsidR="00BD5AE0">
        <w:rPr>
          <w:lang w:val="cs-CZ"/>
        </w:rPr>
        <w:t>práv třetí osoby nejpozději do 10</w:t>
      </w:r>
      <w:r w:rsidRPr="00877D9C">
        <w:rPr>
          <w:lang w:val="cs-CZ"/>
        </w:rPr>
        <w:t xml:space="preserve"> pracovních dnů po podpisu </w:t>
      </w:r>
      <w:r w:rsidR="00DD1EF6">
        <w:rPr>
          <w:lang w:val="cs-CZ"/>
        </w:rPr>
        <w:t>této smlouvy</w:t>
      </w:r>
      <w:r w:rsidRPr="00877D9C">
        <w:rPr>
          <w:lang w:val="cs-CZ"/>
        </w:rPr>
        <w:t xml:space="preserve">, pokud se strany nedohodnou jinak. </w:t>
      </w:r>
    </w:p>
    <w:p w14:paraId="250BDFDD" w14:textId="77777777" w:rsidR="005E0DD6" w:rsidRPr="00877D9C" w:rsidRDefault="00D705D7" w:rsidP="00C97B43">
      <w:pPr>
        <w:numPr>
          <w:ilvl w:val="0"/>
          <w:numId w:val="20"/>
        </w:numPr>
        <w:spacing w:afterLines="60" w:after="144"/>
        <w:jc w:val="both"/>
        <w:rPr>
          <w:lang w:val="cs-CZ"/>
        </w:rPr>
      </w:pPr>
      <w:r w:rsidRPr="00877D9C">
        <w:rPr>
          <w:lang w:val="cs-CZ"/>
        </w:rPr>
        <w:t>Zhotovitel je povinen si zajistit řádné vytýčení staveniště a během výstavby řádně pečovat o základní směrové a výškové body a to až do doby předání díla objednateli. Zhotovitel si na svoje náklady zajistí i vytýčení jednotlivých stavebních objektů a odpovídá za jejich správnost.</w:t>
      </w:r>
    </w:p>
    <w:p w14:paraId="5397F940" w14:textId="77777777" w:rsidR="005E0DD6" w:rsidRPr="00877D9C" w:rsidRDefault="00D705D7" w:rsidP="00C97B43">
      <w:pPr>
        <w:numPr>
          <w:ilvl w:val="0"/>
          <w:numId w:val="20"/>
        </w:numPr>
        <w:spacing w:afterLines="60" w:after="144"/>
        <w:jc w:val="both"/>
        <w:rPr>
          <w:lang w:val="cs-CZ"/>
        </w:rPr>
      </w:pPr>
      <w:r w:rsidRPr="00877D9C">
        <w:rPr>
          <w:lang w:val="cs-CZ"/>
        </w:rPr>
        <w:t>Zhotovitel si na základě podkladů, které mu předá objednatel, zajistí vytýčení podzemních vedení v prostoru stavenišť a bude dodržovat podmínky správců a vlastníků sítí po celou dobu výstavby.</w:t>
      </w:r>
    </w:p>
    <w:p w14:paraId="0841FDEC" w14:textId="77777777" w:rsidR="005E0DD6" w:rsidRPr="00877D9C" w:rsidRDefault="00D705D7" w:rsidP="00C97B43">
      <w:pPr>
        <w:numPr>
          <w:ilvl w:val="0"/>
          <w:numId w:val="20"/>
        </w:numPr>
        <w:spacing w:afterLines="60" w:after="144"/>
        <w:jc w:val="both"/>
        <w:rPr>
          <w:lang w:val="cs-CZ"/>
        </w:rPr>
      </w:pPr>
      <w:r w:rsidRPr="00877D9C">
        <w:rPr>
          <w:lang w:val="cs-CZ"/>
        </w:rPr>
        <w:t>Veškerá potřebná povolení k užívání veřejných ploch, případně překopů komunikací zajišťuje zhotovitel a nese náklady s tím spojené. Tyto náklady jsou součástí sjednané ceny díla.</w:t>
      </w:r>
    </w:p>
    <w:p w14:paraId="66B6E8E6" w14:textId="6EE538F3" w:rsidR="005E0DD6" w:rsidRPr="00877D9C" w:rsidRDefault="00D705D7" w:rsidP="00C97B43">
      <w:pPr>
        <w:numPr>
          <w:ilvl w:val="0"/>
          <w:numId w:val="20"/>
        </w:numPr>
        <w:spacing w:afterLines="60" w:after="144"/>
        <w:jc w:val="both"/>
        <w:rPr>
          <w:lang w:val="cs-CZ"/>
        </w:rPr>
      </w:pPr>
      <w:r w:rsidRPr="00877D9C">
        <w:rPr>
          <w:lang w:val="cs-CZ"/>
        </w:rPr>
        <w:t xml:space="preserve">Jestliže v souvislosti se zahájením prací staveniště bude třeba umístit nebo přemístit dopravní </w:t>
      </w:r>
      <w:r w:rsidR="00DD1EF6">
        <w:rPr>
          <w:lang w:val="cs-CZ"/>
        </w:rPr>
        <w:t xml:space="preserve">značení podle platných právních předpisů, </w:t>
      </w:r>
      <w:r w:rsidRPr="00877D9C">
        <w:rPr>
          <w:lang w:val="cs-CZ"/>
        </w:rPr>
        <w:t>obstará tyto práce zhotovitel. Zhotovitel zodpovídá i za umísťování, přemísťování a udržování dopravních značek v souvislosti s průběhem provádění prací a všechny náklady s tím spojené jsou zahrnuty ve sjednané ceně díla.</w:t>
      </w:r>
    </w:p>
    <w:p w14:paraId="1211B92B" w14:textId="6AC6C03B" w:rsidR="005E0DD6" w:rsidRPr="00877D9C" w:rsidRDefault="00D705D7" w:rsidP="00C97B43">
      <w:pPr>
        <w:numPr>
          <w:ilvl w:val="0"/>
          <w:numId w:val="20"/>
        </w:numPr>
        <w:spacing w:afterLines="60" w:after="144"/>
        <w:jc w:val="both"/>
        <w:rPr>
          <w:lang w:val="cs-CZ"/>
        </w:rPr>
      </w:pPr>
      <w:r w:rsidRPr="00877D9C">
        <w:rPr>
          <w:lang w:val="cs-CZ"/>
        </w:rPr>
        <w:t>Zhotovitel je povinen udržovat na staveništi pořádek a je povinen odstraňovat odpady a nečistoty vzniklé jeho činností v souladu s platnými právními předpisy. Pokud během realizace díla dojde k poškození stávajících objektů či okolních zařízení vinou zhotovitele, zavazuje se zhotovitel vše uvést do původního stavu.  Zhotovitel se zavazuje uhradit veškeré pokuty vzniklé v souvislosti s porušením tohoto ustanovení.</w:t>
      </w:r>
      <w:r w:rsidR="00DD1EF6">
        <w:rPr>
          <w:lang w:val="cs-CZ"/>
        </w:rPr>
        <w:t xml:space="preserve"> Zhotovitel odpovídá za veškeré takto vzniklé škody.</w:t>
      </w:r>
    </w:p>
    <w:p w14:paraId="4CF95287" w14:textId="77777777" w:rsidR="005E0DD6" w:rsidRPr="00877D9C" w:rsidRDefault="00D705D7" w:rsidP="00C97B43">
      <w:pPr>
        <w:numPr>
          <w:ilvl w:val="0"/>
          <w:numId w:val="20"/>
        </w:numPr>
        <w:spacing w:afterLines="60" w:after="144"/>
        <w:jc w:val="both"/>
        <w:rPr>
          <w:lang w:val="cs-CZ"/>
        </w:rPr>
      </w:pPr>
      <w:r w:rsidRPr="00877D9C">
        <w:rPr>
          <w:lang w:val="cs-CZ"/>
        </w:rPr>
        <w:t>Zhotovitel zajistí střežení staveniště a v případě potřeby i jeho oplocení nebo jiné vhodné zabezpečení. Náklady s tím spojené jsou zahrnuty ve sjednané ceně díla.</w:t>
      </w:r>
    </w:p>
    <w:p w14:paraId="13DFEFD2" w14:textId="77777777" w:rsidR="005E0DD6" w:rsidRPr="00877D9C" w:rsidRDefault="00D705D7" w:rsidP="00C97B43">
      <w:pPr>
        <w:numPr>
          <w:ilvl w:val="0"/>
          <w:numId w:val="20"/>
        </w:numPr>
        <w:spacing w:afterLines="60" w:after="144"/>
        <w:jc w:val="both"/>
        <w:rPr>
          <w:lang w:val="cs-CZ"/>
        </w:rPr>
      </w:pPr>
      <w:r w:rsidRPr="00877D9C">
        <w:rPr>
          <w:lang w:val="cs-CZ"/>
        </w:rPr>
        <w:t>Zhotovitel zajistí na své náklady odběrná místa energií včetně měření odběrů.</w:t>
      </w:r>
    </w:p>
    <w:p w14:paraId="10FFF88D" w14:textId="77777777" w:rsidR="005E0DD6" w:rsidRPr="00877D9C" w:rsidRDefault="00D705D7" w:rsidP="00C97B43">
      <w:pPr>
        <w:numPr>
          <w:ilvl w:val="0"/>
          <w:numId w:val="20"/>
        </w:numPr>
        <w:spacing w:afterLines="60" w:after="144"/>
        <w:jc w:val="both"/>
        <w:rPr>
          <w:lang w:val="cs-CZ"/>
        </w:rPr>
      </w:pPr>
      <w:r w:rsidRPr="00877D9C">
        <w:rPr>
          <w:lang w:val="cs-CZ"/>
        </w:rPr>
        <w:t>Objednatel má právo nezahájit přejímací řízení, není-li na staveništi pořádek, nebo není-li odstraněn ze staveniště odpad vzniklý při stavebních pracích apod.</w:t>
      </w:r>
    </w:p>
    <w:p w14:paraId="46EEE19C" w14:textId="65C97E4F" w:rsidR="005E0DD6" w:rsidRPr="00877D9C" w:rsidRDefault="00D705D7" w:rsidP="00C97B43">
      <w:pPr>
        <w:numPr>
          <w:ilvl w:val="0"/>
          <w:numId w:val="20"/>
        </w:numPr>
        <w:spacing w:afterLines="60" w:after="144"/>
        <w:jc w:val="both"/>
        <w:rPr>
          <w:lang w:val="cs-CZ"/>
        </w:rPr>
      </w:pPr>
      <w:r w:rsidRPr="00877D9C">
        <w:rPr>
          <w:lang w:val="cs-CZ"/>
        </w:rPr>
        <w:t xml:space="preserve">Nejpozději do 10 pracovních dnů po odevzdání a převzetí díla je zhotovitel povinen vyklidit staveniště a upravit jej dle projektu stavby. Pokud staveniště v dohodnutém termínu nevyklidí nebo jej neupraví do sjednaného stavu, je objednatel oprávněn fakturovat zhotoviteli smluvní pokutu dle čl. </w:t>
      </w:r>
      <w:r w:rsidR="00BE7AA0" w:rsidRPr="00877D9C">
        <w:rPr>
          <w:lang w:val="cs-CZ"/>
        </w:rPr>
        <w:t>10</w:t>
      </w:r>
      <w:r w:rsidRPr="00877D9C">
        <w:rPr>
          <w:lang w:val="cs-CZ"/>
        </w:rPr>
        <w:t>.</w:t>
      </w:r>
      <w:r w:rsidR="00DD1EF6">
        <w:rPr>
          <w:lang w:val="cs-CZ"/>
        </w:rPr>
        <w:t xml:space="preserve"> této smlouvy,</w:t>
      </w:r>
      <w:r w:rsidRPr="00877D9C">
        <w:rPr>
          <w:lang w:val="cs-CZ"/>
        </w:rPr>
        <w:t xml:space="preserve"> a to až do vyklizení staveniště.</w:t>
      </w:r>
    </w:p>
    <w:p w14:paraId="5551F3D7" w14:textId="77777777" w:rsidR="00877D9C" w:rsidRDefault="00D705D7" w:rsidP="00C97B43">
      <w:pPr>
        <w:numPr>
          <w:ilvl w:val="0"/>
          <w:numId w:val="20"/>
        </w:numPr>
        <w:spacing w:afterLines="60" w:after="144"/>
        <w:jc w:val="both"/>
        <w:rPr>
          <w:lang w:val="cs-CZ"/>
        </w:rPr>
      </w:pPr>
      <w:r w:rsidRPr="00877D9C">
        <w:rPr>
          <w:lang w:val="cs-CZ"/>
        </w:rPr>
        <w:t xml:space="preserve"> Provozní, sociální a případně i výrobní zařízení staveniště zabezpečuje zhotovitel. Náklady na projekt, vybudování, zprovoznění, údržbu, likvidaci a vyklizení zařízení staveniště jsou zahrnuty ve sjednané ceně díla.</w:t>
      </w:r>
    </w:p>
    <w:p w14:paraId="59F4D07C" w14:textId="77777777" w:rsidR="00B96653" w:rsidRDefault="00B96653" w:rsidP="00B96653">
      <w:pPr>
        <w:spacing w:afterLines="60" w:after="144"/>
        <w:jc w:val="both"/>
        <w:rPr>
          <w:lang w:val="cs-CZ"/>
        </w:rPr>
      </w:pPr>
    </w:p>
    <w:p w14:paraId="1FEF1631" w14:textId="77777777" w:rsidR="00B96653" w:rsidRDefault="00B96653" w:rsidP="00B96653">
      <w:pPr>
        <w:spacing w:afterLines="60" w:after="144"/>
        <w:jc w:val="both"/>
        <w:rPr>
          <w:lang w:val="cs-CZ"/>
        </w:rPr>
      </w:pPr>
    </w:p>
    <w:p w14:paraId="2B60B276" w14:textId="77777777" w:rsidR="00265C3D" w:rsidRDefault="00265C3D" w:rsidP="00265C3D">
      <w:pPr>
        <w:spacing w:afterLines="60" w:after="144"/>
        <w:ind w:left="720" w:firstLine="0"/>
        <w:jc w:val="both"/>
        <w:rPr>
          <w:lang w:val="cs-CZ"/>
        </w:rPr>
      </w:pPr>
    </w:p>
    <w:p w14:paraId="44045499" w14:textId="77777777" w:rsidR="00EF7463" w:rsidRPr="00EF7463" w:rsidRDefault="00EF7463" w:rsidP="00EF7463">
      <w:pPr>
        <w:pStyle w:val="Nadpis1"/>
        <w:spacing w:before="240"/>
        <w:ind w:left="4253" w:hanging="4111"/>
        <w:jc w:val="center"/>
        <w:rPr>
          <w:sz w:val="22"/>
          <w:szCs w:val="22"/>
        </w:rPr>
      </w:pPr>
      <w:r>
        <w:rPr>
          <w:sz w:val="22"/>
          <w:szCs w:val="22"/>
        </w:rPr>
        <w:t>Článek 8</w:t>
      </w:r>
    </w:p>
    <w:p w14:paraId="752E5515" w14:textId="77777777" w:rsidR="00D705D7" w:rsidRPr="00877D9C" w:rsidRDefault="00D705D7" w:rsidP="000F0FC0">
      <w:pPr>
        <w:spacing w:after="0"/>
        <w:ind w:firstLine="0"/>
        <w:jc w:val="center"/>
        <w:rPr>
          <w:b/>
          <w:caps/>
          <w:lang w:val="cs-CZ"/>
        </w:rPr>
      </w:pPr>
      <w:r w:rsidRPr="00877D9C">
        <w:rPr>
          <w:b/>
          <w:caps/>
          <w:lang w:val="cs-CZ"/>
        </w:rPr>
        <w:t>Předání a převzetí díla</w:t>
      </w:r>
    </w:p>
    <w:p w14:paraId="0D830F3A" w14:textId="7DFF85AC" w:rsidR="005E0DD6" w:rsidRPr="00877D9C" w:rsidRDefault="00D705D7" w:rsidP="00C97B43">
      <w:pPr>
        <w:numPr>
          <w:ilvl w:val="0"/>
          <w:numId w:val="21"/>
        </w:numPr>
        <w:spacing w:afterLines="60" w:after="144"/>
        <w:jc w:val="both"/>
        <w:rPr>
          <w:lang w:val="cs-CZ"/>
        </w:rPr>
      </w:pPr>
      <w:r w:rsidRPr="00877D9C">
        <w:rPr>
          <w:lang w:val="cs-CZ"/>
        </w:rPr>
        <w:t xml:space="preserve">Zhotovitel je povinen písemně oznámit </w:t>
      </w:r>
      <w:r w:rsidR="00DD1EF6">
        <w:rPr>
          <w:lang w:val="cs-CZ"/>
        </w:rPr>
        <w:t xml:space="preserve">objednateli </w:t>
      </w:r>
      <w:r w:rsidRPr="00877D9C">
        <w:rPr>
          <w:lang w:val="cs-CZ"/>
        </w:rPr>
        <w:t>nejpozději 10 pracovních dnů předem, kdy bude dílo připraveno k  předání. Objednatel je pak povinen nejpozději do 3 pracovních dnů od termínu stanoveného zhotovitelem zahájit přejímací řízení a řádně v něm pokračovat.</w:t>
      </w:r>
    </w:p>
    <w:p w14:paraId="77EBDCA3" w14:textId="21B561DA" w:rsidR="005E0DD6" w:rsidRPr="00877D9C" w:rsidRDefault="00D705D7" w:rsidP="00C97B43">
      <w:pPr>
        <w:numPr>
          <w:ilvl w:val="0"/>
          <w:numId w:val="21"/>
        </w:numPr>
        <w:spacing w:afterLines="60" w:after="144"/>
        <w:jc w:val="both"/>
        <w:rPr>
          <w:lang w:val="cs-CZ"/>
        </w:rPr>
      </w:pPr>
      <w:r w:rsidRPr="00877D9C">
        <w:rPr>
          <w:lang w:val="cs-CZ"/>
        </w:rPr>
        <w:t xml:space="preserve"> Oznámí-li zhotovitel objednateli, že dílo je připraveno k předání a při přejímacím řízení se zjistí, že dílo není podle podmínek </w:t>
      </w:r>
      <w:r w:rsidR="00DD1EF6">
        <w:rPr>
          <w:lang w:val="cs-CZ"/>
        </w:rPr>
        <w:t>této smlouvy</w:t>
      </w:r>
      <w:r w:rsidRPr="00877D9C">
        <w:rPr>
          <w:lang w:val="cs-CZ"/>
        </w:rPr>
        <w:t xml:space="preserve"> ukončeno či připraveno k odevzdání, je zhotovitel povinen uhradit objednateli veškeré náklady s tím vzniklé nebo smluvní pokutu ve výši dle</w:t>
      </w:r>
      <w:r w:rsidR="00714707">
        <w:rPr>
          <w:lang w:val="cs-CZ"/>
        </w:rPr>
        <w:t xml:space="preserve"> čl. 10</w:t>
      </w:r>
      <w:r w:rsidRPr="00877D9C">
        <w:rPr>
          <w:lang w:val="cs-CZ"/>
        </w:rPr>
        <w:t xml:space="preserve"> této smlouvy. Objednatel si zvolí, který způsob uplatní.</w:t>
      </w:r>
    </w:p>
    <w:p w14:paraId="2E7C5EBD" w14:textId="61B98481" w:rsidR="005E0DD6" w:rsidRPr="00127586" w:rsidRDefault="00D705D7" w:rsidP="00C97B43">
      <w:pPr>
        <w:numPr>
          <w:ilvl w:val="0"/>
          <w:numId w:val="21"/>
        </w:numPr>
        <w:spacing w:afterLines="60" w:after="144"/>
        <w:jc w:val="both"/>
        <w:rPr>
          <w:rFonts w:asciiTheme="minorHAnsi" w:hAnsiTheme="minorHAnsi"/>
          <w:lang w:val="cs-CZ"/>
        </w:rPr>
      </w:pPr>
      <w:r w:rsidRPr="00877D9C">
        <w:rPr>
          <w:lang w:val="cs-CZ"/>
        </w:rPr>
        <w:t xml:space="preserve"> </w:t>
      </w:r>
      <w:r w:rsidRPr="00127586">
        <w:rPr>
          <w:rFonts w:asciiTheme="minorHAnsi" w:hAnsiTheme="minorHAnsi"/>
          <w:lang w:val="cs-CZ"/>
        </w:rPr>
        <w:t>Zhotovitel je povinen připravit a doložit u přejímacího řízení všechny předepsané doklady dle zákona č. 183/2006 Sb., o úze</w:t>
      </w:r>
      <w:r w:rsidR="00BD5AE0" w:rsidRPr="00127586">
        <w:rPr>
          <w:rFonts w:asciiTheme="minorHAnsi" w:hAnsiTheme="minorHAnsi"/>
          <w:lang w:val="cs-CZ"/>
        </w:rPr>
        <w:t>mním plánování a stavebním řádu, ve znění pozdějších předpisů</w:t>
      </w:r>
      <w:r w:rsidR="002A738E">
        <w:rPr>
          <w:rFonts w:asciiTheme="minorHAnsi" w:hAnsiTheme="minorHAnsi"/>
          <w:lang w:val="cs-CZ"/>
        </w:rPr>
        <w:t xml:space="preserve"> </w:t>
      </w:r>
      <w:r w:rsidR="00B745FD" w:rsidRPr="005B207A">
        <w:rPr>
          <w:rFonts w:asciiTheme="minorHAnsi" w:hAnsiTheme="minorHAnsi"/>
          <w:lang w:val="cs-CZ"/>
        </w:rPr>
        <w:t>a</w:t>
      </w:r>
      <w:r w:rsidR="00B745FD" w:rsidRPr="00127586">
        <w:rPr>
          <w:rFonts w:asciiTheme="minorHAnsi" w:hAnsiTheme="minorHAnsi"/>
          <w:lang w:val="cs-CZ"/>
        </w:rPr>
        <w:t xml:space="preserve"> doklady, které jsou nutné pro vydání vyjádření dotčených orgánů</w:t>
      </w:r>
      <w:r w:rsidRPr="00127586">
        <w:rPr>
          <w:rFonts w:asciiTheme="minorHAnsi" w:hAnsiTheme="minorHAnsi"/>
          <w:lang w:val="cs-CZ"/>
        </w:rPr>
        <w:t>. Bez těchto dokladů nelze považovat dílo za dokončené a schopné předání.</w:t>
      </w:r>
    </w:p>
    <w:p w14:paraId="744B4682" w14:textId="77777777" w:rsidR="005E0DD6" w:rsidRPr="00877D9C" w:rsidRDefault="00D705D7" w:rsidP="00C97B43">
      <w:pPr>
        <w:numPr>
          <w:ilvl w:val="0"/>
          <w:numId w:val="21"/>
        </w:numPr>
        <w:spacing w:afterLines="60" w:after="144"/>
        <w:jc w:val="both"/>
        <w:rPr>
          <w:lang w:val="cs-CZ"/>
        </w:rPr>
      </w:pPr>
      <w:r w:rsidRPr="00877D9C">
        <w:rPr>
          <w:lang w:val="cs-CZ"/>
        </w:rPr>
        <w:t xml:space="preserve"> O průběhu přejímacího řízení pořídí objednatel zápis, ve kterém se mimo jiné uvede i soupis vad a nedodělků, pokud je dílo obsahuje, s termínem jejich odstranění. Pokud objednatel odmítne dílo převzít, je povinen uvést do zápisu svoje důvody.</w:t>
      </w:r>
    </w:p>
    <w:p w14:paraId="06DCDEDE" w14:textId="77777777" w:rsidR="005E0DD6" w:rsidRPr="00877D9C" w:rsidRDefault="00D705D7" w:rsidP="00C97B43">
      <w:pPr>
        <w:numPr>
          <w:ilvl w:val="0"/>
          <w:numId w:val="21"/>
        </w:numPr>
        <w:spacing w:afterLines="60" w:after="144"/>
        <w:jc w:val="both"/>
        <w:rPr>
          <w:lang w:val="cs-CZ"/>
        </w:rPr>
      </w:pPr>
      <w:r w:rsidRPr="00877D9C">
        <w:rPr>
          <w:lang w:val="cs-CZ"/>
        </w:rPr>
        <w:t xml:space="preserve"> Dílo je považováno za ukončené po ukončení všech prací uvedených </w:t>
      </w:r>
      <w:r w:rsidR="00455139" w:rsidRPr="00877D9C">
        <w:rPr>
          <w:lang w:val="cs-CZ"/>
        </w:rPr>
        <w:t>v čl. 2</w:t>
      </w:r>
      <w:r w:rsidRPr="00877D9C">
        <w:rPr>
          <w:lang w:val="cs-CZ"/>
        </w:rPr>
        <w:t xml:space="preserve">. této smlouvy, pokud jsou ukončeny řádně a včas a zhotovitel předal objednateli doklady uvedené v čl. </w:t>
      </w:r>
      <w:r w:rsidR="00455139" w:rsidRPr="00877D9C">
        <w:rPr>
          <w:lang w:val="cs-CZ"/>
        </w:rPr>
        <w:t>8</w:t>
      </w:r>
      <w:r w:rsidRPr="00877D9C">
        <w:rPr>
          <w:lang w:val="cs-CZ"/>
        </w:rPr>
        <w:t>. 3. a povrch všech pozemků tvořících staveniště je vyčištěn a uveden do předepsaného stavu. Pokud jsou v této smlouvě použity termíny ukončení díla nebo předání, rozumí se tím den, ve kterém dojde k oboustrannému podpisu předávacího protokolu.</w:t>
      </w:r>
    </w:p>
    <w:p w14:paraId="625EA504" w14:textId="77777777" w:rsidR="005E0DD6" w:rsidRPr="00877D9C" w:rsidRDefault="00D705D7" w:rsidP="00C97B43">
      <w:pPr>
        <w:numPr>
          <w:ilvl w:val="0"/>
          <w:numId w:val="21"/>
        </w:numPr>
        <w:spacing w:afterLines="60" w:after="144"/>
        <w:jc w:val="both"/>
        <w:rPr>
          <w:lang w:val="cs-CZ"/>
        </w:rPr>
      </w:pPr>
      <w:r w:rsidRPr="00877D9C">
        <w:rPr>
          <w:lang w:val="cs-CZ"/>
        </w:rPr>
        <w:t xml:space="preserve"> Objednatel má právo převzít i dílo, které vykazuje drobné vady a nedodělky, které samy o sobě ani ve spojení s jinými nebrání řádnému užívaní díla. V tom případě je zhotovitel povinen odstranit tyto vady a nedodělky v termínu uvedeném v zápise o předání a převzetí díla. Objednatel není povinen převzít dílo vykazující vady nebo nedodělky.</w:t>
      </w:r>
    </w:p>
    <w:p w14:paraId="63ED7766" w14:textId="77777777" w:rsidR="005E0DD6" w:rsidRPr="00877D9C" w:rsidRDefault="00D705D7" w:rsidP="00C97B43">
      <w:pPr>
        <w:numPr>
          <w:ilvl w:val="0"/>
          <w:numId w:val="21"/>
        </w:numPr>
        <w:spacing w:afterLines="60" w:after="144"/>
        <w:jc w:val="both"/>
        <w:rPr>
          <w:lang w:val="cs-CZ"/>
        </w:rPr>
      </w:pPr>
      <w:r w:rsidRPr="00877D9C">
        <w:rPr>
          <w:lang w:val="cs-CZ"/>
        </w:rPr>
        <w:t xml:space="preserve"> Vadou se pro účely této smlouvy rozumí odchylka v kvalitě, rozsahu nebo parametrech díla, stanovených projektem stavby, touto smlouvou a obecně závaznými předpisy. Nedodělkem se rozumí nedokončená práce oproti projektu stavby.</w:t>
      </w:r>
    </w:p>
    <w:p w14:paraId="280A61F1" w14:textId="77777777" w:rsidR="005E0DD6" w:rsidRDefault="00D705D7" w:rsidP="00C97B43">
      <w:pPr>
        <w:numPr>
          <w:ilvl w:val="0"/>
          <w:numId w:val="21"/>
        </w:numPr>
        <w:spacing w:afterLines="60" w:after="144"/>
        <w:jc w:val="both"/>
        <w:rPr>
          <w:lang w:val="cs-CZ"/>
        </w:rPr>
      </w:pPr>
      <w:r w:rsidRPr="00877D9C">
        <w:rPr>
          <w:lang w:val="cs-CZ"/>
        </w:rPr>
        <w:t xml:space="preserve"> Zhotovitel je povinen v přiměřené lhůtě odstranit vady a nedodělky, i když tvrdí, že za uvedené vady a nedodělky neodpovídá. Náklady na odstranění v těchto sporných případech nese až do rozhodnutí soudu zhotovitel. </w:t>
      </w:r>
      <w:r w:rsidR="00877D9C">
        <w:rPr>
          <w:lang w:val="cs-CZ"/>
        </w:rPr>
        <w:t xml:space="preserve">Zhotovitel je povinen nastoupit k </w:t>
      </w:r>
      <w:r w:rsidRPr="00877D9C">
        <w:rPr>
          <w:lang w:val="cs-CZ"/>
        </w:rPr>
        <w:t>odstranění vad a nedodělků v přiměřené lhůtě podle povahy vady nebo nedodělku, nejpozději však do 10 dnů od obdržení písemného oznámení objednatele</w:t>
      </w:r>
      <w:r w:rsidR="00877D9C">
        <w:rPr>
          <w:lang w:val="cs-CZ"/>
        </w:rPr>
        <w:t xml:space="preserve">. </w:t>
      </w:r>
      <w:r w:rsidRPr="00877D9C">
        <w:rPr>
          <w:lang w:val="cs-CZ"/>
        </w:rPr>
        <w:t>Za písemné oznámení objednatele se považuje i zápis v protokole o předání a převzetí díla.</w:t>
      </w:r>
    </w:p>
    <w:p w14:paraId="160267F8" w14:textId="77777777" w:rsidR="004F29F1" w:rsidRDefault="004F29F1" w:rsidP="004F29F1">
      <w:pPr>
        <w:spacing w:afterLines="60" w:after="144"/>
        <w:ind w:left="720" w:firstLine="0"/>
        <w:jc w:val="both"/>
        <w:rPr>
          <w:lang w:val="cs-CZ"/>
        </w:rPr>
      </w:pPr>
    </w:p>
    <w:p w14:paraId="36FFACC5" w14:textId="77777777" w:rsidR="00EF7463" w:rsidRPr="00EF7463" w:rsidRDefault="00EF7463" w:rsidP="00EF7463">
      <w:pPr>
        <w:pStyle w:val="Nadpis1"/>
        <w:spacing w:before="240"/>
        <w:ind w:left="4253" w:hanging="3827"/>
        <w:jc w:val="center"/>
        <w:rPr>
          <w:sz w:val="22"/>
          <w:szCs w:val="22"/>
        </w:rPr>
      </w:pPr>
      <w:r>
        <w:rPr>
          <w:sz w:val="22"/>
          <w:szCs w:val="22"/>
        </w:rPr>
        <w:t>Článek 9</w:t>
      </w:r>
    </w:p>
    <w:p w14:paraId="0993E407" w14:textId="77777777" w:rsidR="00AC7CF8" w:rsidRPr="00877D9C" w:rsidRDefault="00AC7CF8" w:rsidP="009E764D">
      <w:pPr>
        <w:spacing w:before="120" w:after="120"/>
        <w:ind w:left="850" w:hanging="425"/>
        <w:jc w:val="center"/>
        <w:rPr>
          <w:b/>
          <w:caps/>
          <w:lang w:val="cs-CZ"/>
        </w:rPr>
      </w:pPr>
      <w:r w:rsidRPr="00877D9C">
        <w:rPr>
          <w:b/>
          <w:caps/>
          <w:lang w:val="cs-CZ"/>
        </w:rPr>
        <w:t>Jakost díla, záruka</w:t>
      </w:r>
    </w:p>
    <w:p w14:paraId="099F8796" w14:textId="77777777" w:rsidR="00AC7CF8" w:rsidRPr="00877D9C" w:rsidRDefault="00AC7CF8" w:rsidP="00C97B43">
      <w:pPr>
        <w:numPr>
          <w:ilvl w:val="0"/>
          <w:numId w:val="12"/>
        </w:numPr>
        <w:ind w:left="714" w:hanging="357"/>
        <w:jc w:val="both"/>
        <w:rPr>
          <w:lang w:val="cs-CZ"/>
        </w:rPr>
      </w:pPr>
      <w:r w:rsidRPr="00877D9C">
        <w:rPr>
          <w:lang w:val="cs-CZ"/>
        </w:rPr>
        <w:t xml:space="preserve">Zhotovitel ručí za úplné a kvalitní provedení a funkci předmětu díla v rozsahu a parametrech stanovených závaznými ustanoveními v zadávací dokumentaci a v ustanoveních této smlouvy a jejích příloh a dodatků. </w:t>
      </w:r>
    </w:p>
    <w:p w14:paraId="48212AF5" w14:textId="2C3DBFF5" w:rsidR="00AC7CF8" w:rsidRPr="00877D9C" w:rsidRDefault="00AC7CF8" w:rsidP="00C97B43">
      <w:pPr>
        <w:numPr>
          <w:ilvl w:val="0"/>
          <w:numId w:val="12"/>
        </w:numPr>
        <w:ind w:left="714" w:hanging="357"/>
        <w:jc w:val="both"/>
        <w:rPr>
          <w:lang w:val="cs-CZ"/>
        </w:rPr>
      </w:pPr>
      <w:r w:rsidRPr="00877D9C">
        <w:rPr>
          <w:lang w:val="cs-CZ"/>
        </w:rPr>
        <w:t xml:space="preserve">Smluvní strany se dohodly, že </w:t>
      </w:r>
      <w:r w:rsidR="004F3A1C" w:rsidRPr="00877D9C">
        <w:rPr>
          <w:lang w:val="cs-CZ"/>
        </w:rPr>
        <w:t xml:space="preserve">záruční doba </w:t>
      </w:r>
      <w:r w:rsidRPr="00BD5AE0">
        <w:rPr>
          <w:lang w:val="cs-CZ"/>
        </w:rPr>
        <w:t xml:space="preserve">činí </w:t>
      </w:r>
      <w:r w:rsidR="005B663A">
        <w:rPr>
          <w:b/>
          <w:lang w:val="cs-CZ"/>
        </w:rPr>
        <w:t>60</w:t>
      </w:r>
      <w:r w:rsidRPr="00BD5AE0">
        <w:rPr>
          <w:b/>
          <w:lang w:val="cs-CZ"/>
        </w:rPr>
        <w:t xml:space="preserve"> měsíců</w:t>
      </w:r>
      <w:r w:rsidRPr="00BD5AE0">
        <w:rPr>
          <w:lang w:val="cs-CZ"/>
        </w:rPr>
        <w:t>.</w:t>
      </w:r>
      <w:r w:rsidR="004F3A1C" w:rsidRPr="00877D9C">
        <w:rPr>
          <w:lang w:val="cs-CZ"/>
        </w:rPr>
        <w:t xml:space="preserve"> Záruční lhůta pro stroje, zařízení a výrobky, u kterých je záruční lhůta poskytována jejich výrobci v samostatném záručním listu, se sjednává v délce lhůty poskytované výrobcem, nejméně však v délce 24 měsíců.</w:t>
      </w:r>
    </w:p>
    <w:p w14:paraId="3B79CBF3" w14:textId="77777777" w:rsidR="00AC7CF8" w:rsidRPr="00877D9C" w:rsidRDefault="00D705D7" w:rsidP="00C97B43">
      <w:pPr>
        <w:numPr>
          <w:ilvl w:val="0"/>
          <w:numId w:val="12"/>
        </w:numPr>
        <w:ind w:left="714" w:hanging="357"/>
        <w:jc w:val="both"/>
        <w:rPr>
          <w:lang w:val="cs-CZ"/>
        </w:rPr>
      </w:pPr>
      <w:r w:rsidRPr="00877D9C">
        <w:rPr>
          <w:lang w:val="cs-CZ"/>
        </w:rPr>
        <w:t xml:space="preserve">Záruční lhůta počíná běžet dnem odstranění poslední vady a nedodělku vyplývajícího z protokolu o předání a převzetí díla. </w:t>
      </w:r>
      <w:r w:rsidR="00AC7CF8" w:rsidRPr="00877D9C">
        <w:rPr>
          <w:lang w:val="cs-CZ"/>
        </w:rPr>
        <w:t>Záruční doba oprávněně reklamovaných částí díla se prodlužuje o dobu rovnající se počtu dnů ode dne uplatnění reklamace do dne jejího konečného vyřízení. Pokud bylo na základě reklamace dodané technické zařízení úplně vyměněno, platí pro něj nová záruční doba v plné délce.</w:t>
      </w:r>
    </w:p>
    <w:p w14:paraId="4A92060A" w14:textId="77777777" w:rsidR="00AC7CF8" w:rsidRPr="00877D9C" w:rsidRDefault="00AC7CF8" w:rsidP="00C97B43">
      <w:pPr>
        <w:numPr>
          <w:ilvl w:val="0"/>
          <w:numId w:val="12"/>
        </w:numPr>
        <w:ind w:left="714" w:hanging="357"/>
        <w:jc w:val="both"/>
        <w:rPr>
          <w:lang w:val="cs-CZ"/>
        </w:rPr>
      </w:pPr>
      <w:r w:rsidRPr="00877D9C">
        <w:rPr>
          <w:lang w:val="cs-CZ"/>
        </w:rPr>
        <w:t>Reklamací se rozumí uplatnění práv objednatele z odpovědnosti za záruční vady, učiněné formou písemného podání adresovaného do sídla zhotovitele, označeného výslovně jako reklamace a obsahující popis reklamované vady, popř. toho, jak se projevuje. Reklamaci může objednatel podat kdykoliv v době plynutí záruční doby.</w:t>
      </w:r>
    </w:p>
    <w:p w14:paraId="5EFE8286" w14:textId="1FA525BC" w:rsidR="006D6EE1" w:rsidRPr="00877D9C" w:rsidRDefault="00AC7CF8" w:rsidP="00C97B43">
      <w:pPr>
        <w:numPr>
          <w:ilvl w:val="0"/>
          <w:numId w:val="12"/>
        </w:numPr>
        <w:ind w:left="714" w:hanging="357"/>
        <w:jc w:val="both"/>
        <w:rPr>
          <w:lang w:val="cs-CZ"/>
        </w:rPr>
      </w:pPr>
      <w:r w:rsidRPr="00877D9C">
        <w:rPr>
          <w:lang w:val="cs-CZ"/>
        </w:rPr>
        <w:t>Zhotovitel se zavazuje k odstranění reklamované v</w:t>
      </w:r>
      <w:r w:rsidR="00714707">
        <w:rPr>
          <w:lang w:val="cs-CZ"/>
        </w:rPr>
        <w:t xml:space="preserve">ady do 3 pracovních dnů od doručení písemné reklamace </w:t>
      </w:r>
      <w:r w:rsidRPr="00877D9C">
        <w:rPr>
          <w:lang w:val="cs-CZ"/>
        </w:rPr>
        <w:t>(příp. v přiměřeném termínu s ohledem na technologii odstranění reklamované vady), popř. do 24 hodin, jde-li o vadu způsobující havarijní stav.</w:t>
      </w:r>
      <w:r w:rsidR="006D6EE1" w:rsidRPr="00877D9C">
        <w:rPr>
          <w:lang w:val="cs-CZ"/>
        </w:rPr>
        <w:t xml:space="preserve"> Vady mající vliv na zásobování vodou, odvádění odpadních vod a čištění odpadních vod je zhotovitel povinen odstranit v době do 24 hodin od nahlášení. Pokud zhotovitel vady ve stanovené lhůtě neodstraní, je objednatel oprávněn zajistit si odstranění vady u jiného zhotovitele a zhotovitel je povinen uhradit objednateli náklady  takto vzniklé.</w:t>
      </w:r>
    </w:p>
    <w:p w14:paraId="64E2472A" w14:textId="77777777" w:rsidR="00AC7CF8" w:rsidRPr="00877D9C" w:rsidRDefault="00AC7CF8" w:rsidP="00C97B43">
      <w:pPr>
        <w:numPr>
          <w:ilvl w:val="0"/>
          <w:numId w:val="12"/>
        </w:numPr>
        <w:ind w:left="714" w:hanging="357"/>
        <w:jc w:val="both"/>
        <w:rPr>
          <w:lang w:val="cs-CZ"/>
        </w:rPr>
      </w:pPr>
      <w:r w:rsidRPr="00877D9C">
        <w:rPr>
          <w:lang w:val="cs-CZ"/>
        </w:rPr>
        <w:t>Ihned po odstranění vady je objednavatel povinen vydat zhotoviteli potvrzení, ke kterému dni byla vada odstraněna a jakým způsobem.</w:t>
      </w:r>
    </w:p>
    <w:p w14:paraId="57D0F318" w14:textId="77777777" w:rsidR="00AC7CF8" w:rsidRDefault="00AC7CF8" w:rsidP="00C97B43">
      <w:pPr>
        <w:numPr>
          <w:ilvl w:val="0"/>
          <w:numId w:val="12"/>
        </w:numPr>
        <w:ind w:left="714" w:hanging="357"/>
        <w:jc w:val="both"/>
        <w:rPr>
          <w:lang w:val="cs-CZ"/>
        </w:rPr>
      </w:pPr>
      <w:r w:rsidRPr="00877D9C">
        <w:rPr>
          <w:lang w:val="cs-CZ"/>
        </w:rPr>
        <w:t>Za vyřízení reklamace části díla provedené zhotovitelovým subdodavatelem je vždy odpovědný přímo zhotovitel a nikoliv jeho subdodavatel. Zhotovitel nesmí v takovém případě vyřízení reklamace odmítat poukazem na to, že reklamovanou část díla provedl jeho subdodavatel a odkazovat objednatele na něho, nýbrž reklamaci i v tomto případě řádně vyřídit. Nároky zhotovitele za jeho subdodavatelem z tohoto titulu nejsou předmětem této smlouvy a zhotovitel si je vypořádá samostatně.</w:t>
      </w:r>
    </w:p>
    <w:p w14:paraId="4A01CBC9" w14:textId="77777777" w:rsidR="006D14BE" w:rsidRDefault="006D14BE" w:rsidP="00782953">
      <w:pPr>
        <w:jc w:val="both"/>
        <w:rPr>
          <w:lang w:val="cs-CZ"/>
        </w:rPr>
      </w:pPr>
    </w:p>
    <w:p w14:paraId="6689D0DD" w14:textId="77777777" w:rsidR="00ED3010" w:rsidRPr="00877D9C" w:rsidRDefault="00EF7463" w:rsidP="00EF7463">
      <w:pPr>
        <w:pStyle w:val="Nadpis1"/>
        <w:spacing w:before="240"/>
        <w:ind w:left="4253" w:hanging="3827"/>
        <w:jc w:val="center"/>
        <w:rPr>
          <w:b w:val="0"/>
        </w:rPr>
      </w:pPr>
      <w:r>
        <w:rPr>
          <w:sz w:val="22"/>
          <w:szCs w:val="22"/>
        </w:rPr>
        <w:t>Článek 10</w:t>
      </w:r>
    </w:p>
    <w:p w14:paraId="501E9B74" w14:textId="77777777" w:rsidR="00ED3010" w:rsidRPr="00877D9C" w:rsidRDefault="00ED3010" w:rsidP="009E764D">
      <w:pPr>
        <w:spacing w:before="120" w:after="120"/>
        <w:ind w:left="850" w:hanging="425"/>
        <w:jc w:val="center"/>
        <w:rPr>
          <w:b/>
          <w:caps/>
          <w:lang w:val="cs-CZ"/>
        </w:rPr>
      </w:pPr>
      <w:r w:rsidRPr="009035E8">
        <w:rPr>
          <w:b/>
          <w:caps/>
          <w:lang w:val="cs-CZ"/>
        </w:rPr>
        <w:t>Smluvní pokuty</w:t>
      </w:r>
    </w:p>
    <w:p w14:paraId="413EA3EE" w14:textId="77777777" w:rsidR="00ED3010" w:rsidRPr="0048585D" w:rsidRDefault="00ED3010" w:rsidP="00306955">
      <w:pPr>
        <w:ind w:firstLine="360"/>
        <w:jc w:val="both"/>
        <w:rPr>
          <w:lang w:val="cs-CZ"/>
        </w:rPr>
      </w:pPr>
      <w:r w:rsidRPr="0048585D">
        <w:rPr>
          <w:lang w:val="cs-CZ"/>
        </w:rPr>
        <w:t>Smluvní strany se dohodly na následujících smluvních pokutách:</w:t>
      </w:r>
    </w:p>
    <w:p w14:paraId="1B23C5CB" w14:textId="77777777" w:rsidR="00D705D7" w:rsidRPr="0048585D" w:rsidRDefault="00D705D7" w:rsidP="00C97B43">
      <w:pPr>
        <w:numPr>
          <w:ilvl w:val="0"/>
          <w:numId w:val="13"/>
        </w:numPr>
        <w:spacing w:after="0"/>
        <w:jc w:val="both"/>
        <w:rPr>
          <w:lang w:val="cs-CZ"/>
        </w:rPr>
      </w:pPr>
      <w:r w:rsidRPr="0048585D">
        <w:rPr>
          <w:lang w:val="cs-CZ"/>
        </w:rPr>
        <w:t xml:space="preserve">Při </w:t>
      </w:r>
      <w:r w:rsidRPr="0048585D">
        <w:rPr>
          <w:b/>
          <w:u w:val="single"/>
          <w:lang w:val="cs-CZ"/>
        </w:rPr>
        <w:t>prodlení s termínem zahájení prací</w:t>
      </w:r>
      <w:r w:rsidRPr="0048585D">
        <w:rPr>
          <w:b/>
          <w:lang w:val="cs-CZ"/>
        </w:rPr>
        <w:t xml:space="preserve"> </w:t>
      </w:r>
      <w:r w:rsidRPr="0048585D">
        <w:rPr>
          <w:lang w:val="cs-CZ"/>
        </w:rPr>
        <w:t xml:space="preserve"> je objednatel oprávněn účtovat zhotoviteli smluvní pokutu ve výši </w:t>
      </w:r>
      <w:r w:rsidR="00085A90" w:rsidRPr="0048585D">
        <w:rPr>
          <w:lang w:val="cs-CZ"/>
        </w:rPr>
        <w:t>5.</w:t>
      </w:r>
      <w:r w:rsidRPr="0048585D">
        <w:rPr>
          <w:lang w:val="cs-CZ"/>
        </w:rPr>
        <w:t>000,- Kč  bez DPH za každý započatý den.</w:t>
      </w:r>
    </w:p>
    <w:p w14:paraId="4667B88A" w14:textId="66A97771" w:rsidR="00ED3010" w:rsidRPr="0048585D" w:rsidRDefault="00ED3010" w:rsidP="00C97B43">
      <w:pPr>
        <w:numPr>
          <w:ilvl w:val="0"/>
          <w:numId w:val="13"/>
        </w:numPr>
        <w:spacing w:after="0"/>
        <w:jc w:val="both"/>
        <w:rPr>
          <w:lang w:val="cs-CZ"/>
        </w:rPr>
      </w:pPr>
      <w:r w:rsidRPr="0048585D">
        <w:rPr>
          <w:lang w:val="cs-CZ"/>
        </w:rPr>
        <w:t xml:space="preserve">Při </w:t>
      </w:r>
      <w:r w:rsidRPr="0048585D">
        <w:rPr>
          <w:b/>
          <w:u w:val="single"/>
          <w:lang w:val="cs-CZ"/>
        </w:rPr>
        <w:t xml:space="preserve">prodlení s termínem </w:t>
      </w:r>
      <w:r w:rsidR="00D705D7" w:rsidRPr="0048585D">
        <w:rPr>
          <w:b/>
          <w:u w:val="single"/>
          <w:lang w:val="cs-CZ"/>
        </w:rPr>
        <w:t xml:space="preserve">ukončení a </w:t>
      </w:r>
      <w:r w:rsidRPr="0048585D">
        <w:rPr>
          <w:b/>
          <w:u w:val="single"/>
          <w:lang w:val="cs-CZ"/>
        </w:rPr>
        <w:t>předání díla</w:t>
      </w:r>
      <w:r w:rsidRPr="0048585D">
        <w:rPr>
          <w:lang w:val="cs-CZ"/>
        </w:rPr>
        <w:t xml:space="preserve"> je objednatel oprávněn účtovat zhotoviteli smluvní pokutu </w:t>
      </w:r>
      <w:r w:rsidR="00D72D7A" w:rsidRPr="0048585D">
        <w:rPr>
          <w:lang w:val="cs-CZ"/>
        </w:rPr>
        <w:t>ve výši</w:t>
      </w:r>
      <w:r w:rsidR="004905D4" w:rsidRPr="0048585D">
        <w:rPr>
          <w:lang w:val="cs-CZ"/>
        </w:rPr>
        <w:t xml:space="preserve"> </w:t>
      </w:r>
      <w:r w:rsidR="005B663A">
        <w:rPr>
          <w:lang w:val="cs-CZ"/>
        </w:rPr>
        <w:t>10</w:t>
      </w:r>
      <w:r w:rsidR="00296C68" w:rsidRPr="0048585D">
        <w:rPr>
          <w:lang w:val="cs-CZ"/>
        </w:rPr>
        <w:t>0</w:t>
      </w:r>
      <w:r w:rsidR="00085A90" w:rsidRPr="0048585D">
        <w:rPr>
          <w:lang w:val="cs-CZ"/>
        </w:rPr>
        <w:t xml:space="preserve">.000,- Kč bez DPH za 1. den prodlení a dále </w:t>
      </w:r>
      <w:r w:rsidR="005B663A">
        <w:rPr>
          <w:lang w:val="cs-CZ"/>
        </w:rPr>
        <w:t>50</w:t>
      </w:r>
      <w:r w:rsidR="00085A90" w:rsidRPr="0048585D">
        <w:rPr>
          <w:lang w:val="cs-CZ"/>
        </w:rPr>
        <w:t>.</w:t>
      </w:r>
      <w:r w:rsidR="00AD4587" w:rsidRPr="0048585D">
        <w:rPr>
          <w:lang w:val="cs-CZ"/>
        </w:rPr>
        <w:t xml:space="preserve">000,- Kč </w:t>
      </w:r>
      <w:r w:rsidR="00D72D7A" w:rsidRPr="0048585D">
        <w:rPr>
          <w:lang w:val="cs-CZ"/>
        </w:rPr>
        <w:t xml:space="preserve">bez DPH za každý </w:t>
      </w:r>
      <w:r w:rsidR="00085A90" w:rsidRPr="0048585D">
        <w:rPr>
          <w:lang w:val="cs-CZ"/>
        </w:rPr>
        <w:t xml:space="preserve">další </w:t>
      </w:r>
      <w:r w:rsidR="00D72D7A" w:rsidRPr="0048585D">
        <w:rPr>
          <w:lang w:val="cs-CZ"/>
        </w:rPr>
        <w:t xml:space="preserve">den </w:t>
      </w:r>
      <w:r w:rsidR="00BF37C2" w:rsidRPr="0048585D">
        <w:rPr>
          <w:lang w:val="cs-CZ"/>
        </w:rPr>
        <w:t>prodlení až</w:t>
      </w:r>
      <w:r w:rsidRPr="0048585D">
        <w:rPr>
          <w:lang w:val="cs-CZ"/>
        </w:rPr>
        <w:t xml:space="preserve"> do dne úspěšného předání a převzetí díla</w:t>
      </w:r>
      <w:r w:rsidR="00422393" w:rsidRPr="0048585D">
        <w:rPr>
          <w:lang w:val="cs-CZ"/>
        </w:rPr>
        <w:t xml:space="preserve"> dle Článku </w:t>
      </w:r>
      <w:r w:rsidR="00C97B43" w:rsidRPr="0048585D">
        <w:rPr>
          <w:lang w:val="cs-CZ"/>
        </w:rPr>
        <w:t>8</w:t>
      </w:r>
      <w:r w:rsidR="00CD6A64" w:rsidRPr="0048585D">
        <w:rPr>
          <w:lang w:val="cs-CZ"/>
        </w:rPr>
        <w:t xml:space="preserve"> této smlouvy.</w:t>
      </w:r>
    </w:p>
    <w:p w14:paraId="1266E87F" w14:textId="77777777" w:rsidR="00ED3010" w:rsidRPr="0048585D" w:rsidRDefault="00ED3010" w:rsidP="00C97B43">
      <w:pPr>
        <w:numPr>
          <w:ilvl w:val="0"/>
          <w:numId w:val="13"/>
        </w:numPr>
        <w:spacing w:after="0"/>
        <w:jc w:val="both"/>
        <w:rPr>
          <w:lang w:val="cs-CZ"/>
        </w:rPr>
      </w:pPr>
      <w:r w:rsidRPr="0048585D">
        <w:rPr>
          <w:lang w:val="cs-CZ"/>
        </w:rPr>
        <w:t xml:space="preserve">Při </w:t>
      </w:r>
      <w:r w:rsidRPr="0048585D">
        <w:rPr>
          <w:b/>
          <w:u w:val="single"/>
          <w:lang w:val="cs-CZ"/>
        </w:rPr>
        <w:t>prodlení s termínem odstranění přejímkových vad a nedodělků</w:t>
      </w:r>
      <w:r w:rsidRPr="0048585D">
        <w:rPr>
          <w:lang w:val="cs-CZ"/>
        </w:rPr>
        <w:t xml:space="preserve"> dohodnutých v předávacím protokolu je objednatel oprávněn účtovat zhotoviteli smluvní pokutu ve výši </w:t>
      </w:r>
      <w:r w:rsidR="00085A90" w:rsidRPr="0048585D">
        <w:rPr>
          <w:lang w:val="cs-CZ"/>
        </w:rPr>
        <w:t>5.</w:t>
      </w:r>
      <w:r w:rsidR="004F3A1C" w:rsidRPr="0048585D">
        <w:rPr>
          <w:lang w:val="cs-CZ"/>
        </w:rPr>
        <w:t>0</w:t>
      </w:r>
      <w:r w:rsidR="00306955" w:rsidRPr="0048585D">
        <w:rPr>
          <w:lang w:val="cs-CZ"/>
        </w:rPr>
        <w:t>00</w:t>
      </w:r>
      <w:r w:rsidRPr="0048585D">
        <w:rPr>
          <w:lang w:val="cs-CZ"/>
        </w:rPr>
        <w:t>,- bez DPH za každý den prodlení až do dne jejich odstranění včetně.</w:t>
      </w:r>
    </w:p>
    <w:p w14:paraId="10F1FB39" w14:textId="77777777" w:rsidR="00D705D7" w:rsidRPr="0048585D" w:rsidRDefault="00D705D7" w:rsidP="00C97B43">
      <w:pPr>
        <w:numPr>
          <w:ilvl w:val="0"/>
          <w:numId w:val="13"/>
        </w:numPr>
        <w:spacing w:after="0"/>
        <w:jc w:val="both"/>
        <w:rPr>
          <w:lang w:val="cs-CZ"/>
        </w:rPr>
      </w:pPr>
      <w:r w:rsidRPr="0048585D">
        <w:rPr>
          <w:lang w:val="cs-CZ"/>
        </w:rPr>
        <w:t xml:space="preserve">Při </w:t>
      </w:r>
      <w:r w:rsidRPr="0048585D">
        <w:rPr>
          <w:b/>
          <w:u w:val="single"/>
          <w:lang w:val="cs-CZ"/>
        </w:rPr>
        <w:t>prodlení s vyklizením staveniště</w:t>
      </w:r>
      <w:r w:rsidRPr="0048585D">
        <w:rPr>
          <w:lang w:val="cs-CZ"/>
        </w:rPr>
        <w:t xml:space="preserve"> je objednatel oprávněn účtovat zhotoviteli smluvní pokutu ve výši </w:t>
      </w:r>
      <w:r w:rsidR="00085A90" w:rsidRPr="0048585D">
        <w:rPr>
          <w:lang w:val="cs-CZ"/>
        </w:rPr>
        <w:t>3.</w:t>
      </w:r>
      <w:r w:rsidRPr="0048585D">
        <w:rPr>
          <w:lang w:val="cs-CZ"/>
        </w:rPr>
        <w:t xml:space="preserve">000,- Kč bez DPH za každý den prodlení až do úplného vyklizení staveniště dle této smlouvy. </w:t>
      </w:r>
    </w:p>
    <w:p w14:paraId="2E3F7E31" w14:textId="4CCB60EF" w:rsidR="00127586" w:rsidRPr="0048585D" w:rsidRDefault="00127586" w:rsidP="00127586">
      <w:pPr>
        <w:pStyle w:val="Odstavecseseznamem"/>
        <w:numPr>
          <w:ilvl w:val="0"/>
          <w:numId w:val="13"/>
        </w:numPr>
        <w:spacing w:after="0"/>
        <w:jc w:val="both"/>
        <w:rPr>
          <w:rFonts w:asciiTheme="minorHAnsi" w:hAnsiTheme="minorHAnsi" w:cs="Arial"/>
          <w:color w:val="000000"/>
          <w:shd w:val="clear" w:color="auto" w:fill="FFFFFF"/>
          <w:lang w:val="cs-CZ" w:eastAsia="cs-CZ" w:bidi="ar-SA"/>
        </w:rPr>
      </w:pPr>
      <w:r w:rsidRPr="0048585D">
        <w:rPr>
          <w:rFonts w:asciiTheme="minorHAnsi" w:hAnsiTheme="minorHAnsi" w:cs="Arial"/>
          <w:color w:val="000000"/>
          <w:shd w:val="clear" w:color="auto" w:fill="FFFFFF"/>
          <w:lang w:val="cs-CZ" w:eastAsia="cs-CZ" w:bidi="ar-SA"/>
        </w:rPr>
        <w:t xml:space="preserve">Při </w:t>
      </w:r>
      <w:r w:rsidRPr="0048585D">
        <w:rPr>
          <w:rFonts w:asciiTheme="minorHAnsi" w:hAnsiTheme="minorHAnsi" w:cs="Arial"/>
          <w:b/>
          <w:color w:val="000000"/>
          <w:u w:val="single"/>
          <w:shd w:val="clear" w:color="auto" w:fill="FFFFFF"/>
          <w:lang w:val="cs-CZ" w:eastAsia="cs-CZ" w:bidi="ar-SA"/>
        </w:rPr>
        <w:t>nedodržení předpisů BOZP v průběhu realizace stavby</w:t>
      </w:r>
      <w:r w:rsidRPr="0048585D">
        <w:rPr>
          <w:rFonts w:asciiTheme="minorHAnsi" w:hAnsiTheme="minorHAnsi" w:cs="Arial"/>
          <w:b/>
          <w:color w:val="000000"/>
          <w:shd w:val="clear" w:color="auto" w:fill="FFFFFF"/>
          <w:lang w:val="cs-CZ" w:eastAsia="cs-CZ" w:bidi="ar-SA"/>
        </w:rPr>
        <w:t xml:space="preserve"> </w:t>
      </w:r>
      <w:r w:rsidRPr="0048585D">
        <w:rPr>
          <w:rFonts w:asciiTheme="minorHAnsi" w:hAnsiTheme="minorHAnsi" w:cs="Arial"/>
          <w:color w:val="000000"/>
          <w:shd w:val="clear" w:color="auto" w:fill="FFFFFF"/>
          <w:lang w:val="cs-CZ" w:eastAsia="cs-CZ" w:bidi="ar-SA"/>
        </w:rPr>
        <w:t>je objednatel oprávněn účtovat zhot</w:t>
      </w:r>
      <w:r w:rsidR="001D02F7" w:rsidRPr="0048585D">
        <w:rPr>
          <w:rFonts w:asciiTheme="minorHAnsi" w:hAnsiTheme="minorHAnsi" w:cs="Arial"/>
          <w:color w:val="000000"/>
          <w:shd w:val="clear" w:color="auto" w:fill="FFFFFF"/>
          <w:lang w:val="cs-CZ" w:eastAsia="cs-CZ" w:bidi="ar-SA"/>
        </w:rPr>
        <w:t>oviteli smluvní pokutu ve výši 20</w:t>
      </w:r>
      <w:r w:rsidR="00B33F54" w:rsidRPr="0048585D">
        <w:rPr>
          <w:rFonts w:asciiTheme="minorHAnsi" w:hAnsiTheme="minorHAnsi" w:cs="Arial"/>
          <w:color w:val="000000"/>
          <w:shd w:val="clear" w:color="auto" w:fill="FFFFFF"/>
          <w:lang w:val="cs-CZ" w:eastAsia="cs-CZ" w:bidi="ar-SA"/>
        </w:rPr>
        <w:t>.</w:t>
      </w:r>
      <w:r w:rsidRPr="0048585D">
        <w:rPr>
          <w:rFonts w:asciiTheme="minorHAnsi" w:hAnsiTheme="minorHAnsi" w:cs="Arial"/>
          <w:color w:val="000000"/>
          <w:shd w:val="clear" w:color="auto" w:fill="FFFFFF"/>
          <w:lang w:val="cs-CZ" w:eastAsia="cs-CZ" w:bidi="ar-SA"/>
        </w:rPr>
        <w:t>000,-</w:t>
      </w:r>
      <w:r w:rsidR="00265C3D">
        <w:rPr>
          <w:rFonts w:asciiTheme="minorHAnsi" w:hAnsiTheme="minorHAnsi" w:cs="Arial"/>
          <w:color w:val="000000"/>
          <w:shd w:val="clear" w:color="auto" w:fill="FFFFFF"/>
          <w:lang w:val="cs-CZ" w:eastAsia="cs-CZ" w:bidi="ar-SA"/>
        </w:rPr>
        <w:t>Kč bez DPH</w:t>
      </w:r>
      <w:r w:rsidRPr="0048585D">
        <w:rPr>
          <w:rFonts w:asciiTheme="minorHAnsi" w:hAnsiTheme="minorHAnsi" w:cs="Arial"/>
          <w:color w:val="000000"/>
          <w:shd w:val="clear" w:color="auto" w:fill="FFFFFF"/>
          <w:lang w:val="cs-CZ" w:eastAsia="cs-CZ" w:bidi="ar-SA"/>
        </w:rPr>
        <w:t xml:space="preserve"> za každý takový případ porušení zjištěný koordinátorem BOZP a uvedený v zápisu Z kontrolního dne koordinátora BOZP.</w:t>
      </w:r>
    </w:p>
    <w:p w14:paraId="54D8F863" w14:textId="2FC847A7" w:rsidR="00C275D1" w:rsidRPr="00A87571" w:rsidRDefault="00ED3010" w:rsidP="00C97B43">
      <w:pPr>
        <w:numPr>
          <w:ilvl w:val="0"/>
          <w:numId w:val="13"/>
        </w:numPr>
        <w:spacing w:after="0"/>
        <w:jc w:val="both"/>
        <w:rPr>
          <w:lang w:val="cs-CZ"/>
        </w:rPr>
      </w:pPr>
      <w:r w:rsidRPr="00A87571">
        <w:rPr>
          <w:lang w:val="cs-CZ"/>
        </w:rPr>
        <w:t xml:space="preserve">Při </w:t>
      </w:r>
      <w:r w:rsidRPr="00A87571">
        <w:rPr>
          <w:b/>
          <w:u w:val="single"/>
          <w:lang w:val="cs-CZ"/>
        </w:rPr>
        <w:t>prodlení objednatele s platbou faktur</w:t>
      </w:r>
      <w:r w:rsidRPr="00A87571">
        <w:rPr>
          <w:lang w:val="cs-CZ"/>
        </w:rPr>
        <w:t xml:space="preserve"> je zhotovitel oprávněn účtovat objednateli úrok z prodlení ve výši 0,</w:t>
      </w:r>
      <w:r w:rsidR="00085A90" w:rsidRPr="00A87571">
        <w:rPr>
          <w:lang w:val="cs-CZ"/>
        </w:rPr>
        <w:t>25</w:t>
      </w:r>
      <w:r w:rsidRPr="00A87571">
        <w:rPr>
          <w:lang w:val="cs-CZ"/>
        </w:rPr>
        <w:t>% z </w:t>
      </w:r>
      <w:r w:rsidR="005D5DF8" w:rsidRPr="00A87571">
        <w:rPr>
          <w:lang w:val="cs-CZ"/>
        </w:rPr>
        <w:t>dlužné</w:t>
      </w:r>
      <w:r w:rsidRPr="00A87571">
        <w:rPr>
          <w:lang w:val="cs-CZ"/>
        </w:rPr>
        <w:t xml:space="preserve"> částky bez DPH za každý den</w:t>
      </w:r>
      <w:r w:rsidR="00714707" w:rsidRPr="00A87571">
        <w:rPr>
          <w:lang w:val="cs-CZ"/>
        </w:rPr>
        <w:t xml:space="preserve"> prodlení</w:t>
      </w:r>
      <w:r w:rsidRPr="00A87571">
        <w:rPr>
          <w:lang w:val="cs-CZ"/>
        </w:rPr>
        <w:t>.</w:t>
      </w:r>
    </w:p>
    <w:p w14:paraId="2182D43C" w14:textId="77777777" w:rsidR="00770E49" w:rsidRPr="00A87571" w:rsidRDefault="00770E49" w:rsidP="00770E49">
      <w:pPr>
        <w:numPr>
          <w:ilvl w:val="0"/>
          <w:numId w:val="13"/>
        </w:numPr>
        <w:spacing w:after="0"/>
        <w:jc w:val="both"/>
        <w:rPr>
          <w:lang w:val="cs-CZ"/>
        </w:rPr>
      </w:pPr>
      <w:r w:rsidRPr="00A87571">
        <w:t>V případě, že zhotovitel nesplní kteroukoliv z povinností či poruší jakoukoli povinnost vyplývající mu z této smlouvy, vyjma povinností uvedených v bodě 1 až 6 tohoto článku, je objednatel oprávněn vyúčtovat zhotoviteli smluvní pokutu ve výši 5.000,-Kč nez DPH za každý jednotlivý zjištěný případ porušení povinností.</w:t>
      </w:r>
    </w:p>
    <w:p w14:paraId="691F338B" w14:textId="2305C7A2" w:rsidR="00D705D7" w:rsidRPr="00D4642C" w:rsidRDefault="00D705D7" w:rsidP="00C97B43">
      <w:pPr>
        <w:numPr>
          <w:ilvl w:val="0"/>
          <w:numId w:val="13"/>
        </w:numPr>
        <w:spacing w:after="0"/>
        <w:jc w:val="both"/>
        <w:rPr>
          <w:lang w:val="cs-CZ"/>
        </w:rPr>
      </w:pPr>
      <w:r w:rsidRPr="00D4642C">
        <w:rPr>
          <w:lang w:val="cs-CZ"/>
        </w:rPr>
        <w:t xml:space="preserve">V případě, že objednateli vznikne z ujednání této </w:t>
      </w:r>
      <w:r w:rsidR="00714707">
        <w:rPr>
          <w:lang w:val="cs-CZ"/>
        </w:rPr>
        <w:t>smlouvy</w:t>
      </w:r>
      <w:r w:rsidRPr="00D4642C">
        <w:rPr>
          <w:lang w:val="cs-CZ"/>
        </w:rPr>
        <w:t xml:space="preserve"> nárok na smluvní pokutu nebo jinou majetkovou sankci vůči zhotoviteli, je objednatel oprávněn </w:t>
      </w:r>
      <w:r w:rsidR="00714707">
        <w:rPr>
          <w:lang w:val="cs-CZ"/>
        </w:rPr>
        <w:t>započíst tuto částku představující smluvní pokutu vůči jakékoli pohledávce zhotovitele za objednatelem</w:t>
      </w:r>
      <w:r w:rsidRPr="00D4642C">
        <w:rPr>
          <w:lang w:val="cs-CZ"/>
        </w:rPr>
        <w:t>.</w:t>
      </w:r>
    </w:p>
    <w:p w14:paraId="6D0953D4" w14:textId="77777777" w:rsidR="00BD5AE0" w:rsidRPr="00D4642C" w:rsidRDefault="00BD5AE0" w:rsidP="00C97B43">
      <w:pPr>
        <w:widowControl w:val="0"/>
        <w:numPr>
          <w:ilvl w:val="0"/>
          <w:numId w:val="13"/>
        </w:numPr>
        <w:spacing w:after="0"/>
        <w:jc w:val="both"/>
        <w:rPr>
          <w:lang w:val="cs-CZ"/>
        </w:rPr>
      </w:pPr>
      <w:r w:rsidRPr="00D4642C">
        <w:rPr>
          <w:lang w:val="cs-CZ"/>
        </w:rPr>
        <w:t xml:space="preserve">Smluvní pokutu vyúčtuje oprávněná strana do 14 dní od jejího zjištění a zapsání ve stavebním deníku, či jiným prokazatelným způsobem a druhá strana je povinna uhradit tuto smluvní pokutu nejpozději do 14 dnů od obdržení vyúčtování. </w:t>
      </w:r>
    </w:p>
    <w:p w14:paraId="19E1E148" w14:textId="77777777" w:rsidR="00BD5AE0" w:rsidRPr="00D4642C" w:rsidRDefault="00BD5AE0" w:rsidP="00C97B43">
      <w:pPr>
        <w:widowControl w:val="0"/>
        <w:numPr>
          <w:ilvl w:val="0"/>
          <w:numId w:val="13"/>
        </w:numPr>
        <w:spacing w:after="0"/>
        <w:jc w:val="both"/>
        <w:rPr>
          <w:lang w:val="cs-CZ"/>
        </w:rPr>
      </w:pPr>
      <w:r w:rsidRPr="00D4642C">
        <w:rPr>
          <w:lang w:val="cs-CZ"/>
        </w:rPr>
        <w:t xml:space="preserve">V případě, že zhotovitel nedodrží harmonogram prací přiložený ke smlouvě o dílo, popř. jiná ustanovení smlouvy o dílo, a jejich nedodržení bude mít za následek vrácení či krácení dotací, vystavení sankcí vůči objednateli z titulu neoprávněného čerpání dotací či jiných finančních prostředků, pak zhotovitel uhradí objednateli tu část dotací, která nebude z uvedeného titulu poskytnuta, včetně úhrady případných sankcí za nedodržení smluvních podmínek objednatele s poskytovatelem dotací. </w:t>
      </w:r>
    </w:p>
    <w:p w14:paraId="098C44FA" w14:textId="77777777" w:rsidR="00D705D7" w:rsidRPr="00BD5AE0" w:rsidRDefault="00D705D7" w:rsidP="00C97B43">
      <w:pPr>
        <w:numPr>
          <w:ilvl w:val="0"/>
          <w:numId w:val="13"/>
        </w:numPr>
        <w:spacing w:after="0"/>
        <w:jc w:val="both"/>
        <w:rPr>
          <w:lang w:val="cs-CZ"/>
        </w:rPr>
      </w:pPr>
      <w:r w:rsidRPr="00BD5AE0">
        <w:rPr>
          <w:lang w:val="cs-CZ"/>
        </w:rPr>
        <w:t>Ustanovení o smluvní pokutě neruší právo objednatele na náhradu škody a ušlého zisku, které mu vzniknou prodlením zhotovitele.</w:t>
      </w:r>
    </w:p>
    <w:p w14:paraId="653ED8AD" w14:textId="77777777" w:rsidR="00D705D7" w:rsidRDefault="00D705D7" w:rsidP="00BD5AE0">
      <w:pPr>
        <w:spacing w:after="0"/>
        <w:ind w:firstLine="0"/>
        <w:rPr>
          <w:lang w:val="cs-CZ"/>
        </w:rPr>
      </w:pPr>
    </w:p>
    <w:p w14:paraId="370B44FB" w14:textId="77777777" w:rsidR="00422393" w:rsidRPr="00877D9C" w:rsidRDefault="00EF7463" w:rsidP="00EF7463">
      <w:pPr>
        <w:pStyle w:val="Nadpis1"/>
        <w:spacing w:before="240"/>
        <w:ind w:left="4253" w:hanging="3827"/>
        <w:jc w:val="center"/>
        <w:rPr>
          <w:b w:val="0"/>
        </w:rPr>
      </w:pPr>
      <w:r>
        <w:rPr>
          <w:sz w:val="22"/>
          <w:szCs w:val="22"/>
        </w:rPr>
        <w:t>Článek 11</w:t>
      </w:r>
    </w:p>
    <w:p w14:paraId="46622CBF" w14:textId="77777777" w:rsidR="00422393" w:rsidRPr="00877D9C" w:rsidRDefault="00422393" w:rsidP="009E764D">
      <w:pPr>
        <w:spacing w:before="120" w:after="120"/>
        <w:ind w:left="850" w:hanging="425"/>
        <w:jc w:val="center"/>
        <w:rPr>
          <w:b/>
          <w:caps/>
          <w:lang w:val="cs-CZ"/>
        </w:rPr>
      </w:pPr>
      <w:r w:rsidRPr="00877D9C">
        <w:rPr>
          <w:b/>
          <w:caps/>
          <w:lang w:val="cs-CZ"/>
        </w:rPr>
        <w:t>Ukončení smluvního vztahu</w:t>
      </w:r>
    </w:p>
    <w:p w14:paraId="3F5B73E1" w14:textId="642ACDBD" w:rsidR="00422393" w:rsidRPr="00877D9C" w:rsidRDefault="00422393" w:rsidP="00C97B43">
      <w:pPr>
        <w:numPr>
          <w:ilvl w:val="0"/>
          <w:numId w:val="14"/>
        </w:numPr>
        <w:spacing w:after="0"/>
        <w:jc w:val="both"/>
        <w:rPr>
          <w:lang w:val="cs-CZ"/>
        </w:rPr>
      </w:pPr>
      <w:r w:rsidRPr="00877D9C">
        <w:rPr>
          <w:lang w:val="cs-CZ"/>
        </w:rPr>
        <w:t xml:space="preserve">Smluvní vztah podle této smlouvy je možno ukončit oboustrannou dohodou nebo jednostranným odstoupením od smlouvy. Odstoupení od smlouvy je možné z důvodů zákonných nebo z důvodů </w:t>
      </w:r>
      <w:r w:rsidR="00714707">
        <w:rPr>
          <w:lang w:val="cs-CZ"/>
        </w:rPr>
        <w:t>uvedených v této smlouvě</w:t>
      </w:r>
      <w:r w:rsidRPr="00877D9C">
        <w:rPr>
          <w:lang w:val="cs-CZ"/>
        </w:rPr>
        <w:t xml:space="preserve">. </w:t>
      </w:r>
    </w:p>
    <w:p w14:paraId="32794612" w14:textId="77777777" w:rsidR="00D705D7" w:rsidRPr="00877D9C" w:rsidRDefault="00D705D7" w:rsidP="00C97B43">
      <w:pPr>
        <w:numPr>
          <w:ilvl w:val="0"/>
          <w:numId w:val="14"/>
        </w:numPr>
        <w:spacing w:after="0"/>
        <w:jc w:val="both"/>
        <w:rPr>
          <w:lang w:val="cs-CZ"/>
        </w:rPr>
      </w:pPr>
      <w:r w:rsidRPr="00877D9C">
        <w:rPr>
          <w:lang w:val="cs-CZ"/>
        </w:rPr>
        <w:t>Za podstatné porušení smlouvy ze strany zhotovitele se považuje:</w:t>
      </w:r>
    </w:p>
    <w:p w14:paraId="7181F761" w14:textId="77777777" w:rsidR="00D705D7" w:rsidRPr="00877D9C" w:rsidRDefault="00D705D7" w:rsidP="00C97B43">
      <w:pPr>
        <w:pStyle w:val="Odstavecseseznamem"/>
        <w:numPr>
          <w:ilvl w:val="0"/>
          <w:numId w:val="22"/>
        </w:numPr>
        <w:tabs>
          <w:tab w:val="clear" w:pos="720"/>
        </w:tabs>
        <w:ind w:left="993" w:hanging="284"/>
        <w:jc w:val="both"/>
        <w:rPr>
          <w:rFonts w:cs="Arial"/>
          <w:lang w:val="cs-CZ"/>
        </w:rPr>
      </w:pPr>
      <w:r w:rsidRPr="00877D9C">
        <w:rPr>
          <w:rFonts w:cs="Arial"/>
          <w:lang w:val="cs-CZ"/>
        </w:rPr>
        <w:t xml:space="preserve">prodlení s plněním díla déle než 30 kalendářních dní, </w:t>
      </w:r>
    </w:p>
    <w:p w14:paraId="21FC3216" w14:textId="77777777" w:rsidR="00D705D7" w:rsidRPr="00877D9C" w:rsidRDefault="00D705D7" w:rsidP="00C97B43">
      <w:pPr>
        <w:pStyle w:val="Odstavecseseznamem"/>
        <w:numPr>
          <w:ilvl w:val="0"/>
          <w:numId w:val="22"/>
        </w:numPr>
        <w:tabs>
          <w:tab w:val="clear" w:pos="720"/>
        </w:tabs>
        <w:ind w:left="993" w:hanging="284"/>
        <w:jc w:val="both"/>
        <w:rPr>
          <w:rFonts w:cs="Arial"/>
          <w:lang w:val="cs-CZ"/>
        </w:rPr>
      </w:pPr>
      <w:r w:rsidRPr="00877D9C">
        <w:rPr>
          <w:rFonts w:cs="Arial"/>
          <w:lang w:val="cs-CZ"/>
        </w:rPr>
        <w:t>neumožnění objednateli provádět kontrolu provádění díla,</w:t>
      </w:r>
    </w:p>
    <w:p w14:paraId="631A348E" w14:textId="77777777" w:rsidR="00D705D7" w:rsidRPr="00877D9C" w:rsidRDefault="00D705D7" w:rsidP="00C97B43">
      <w:pPr>
        <w:pStyle w:val="Odstavecseseznamem"/>
        <w:numPr>
          <w:ilvl w:val="0"/>
          <w:numId w:val="22"/>
        </w:numPr>
        <w:tabs>
          <w:tab w:val="clear" w:pos="720"/>
        </w:tabs>
        <w:ind w:left="993" w:hanging="284"/>
        <w:jc w:val="both"/>
        <w:rPr>
          <w:rFonts w:cs="Arial"/>
          <w:lang w:val="cs-CZ"/>
        </w:rPr>
      </w:pPr>
      <w:r w:rsidRPr="00877D9C">
        <w:rPr>
          <w:rFonts w:cs="Arial"/>
          <w:lang w:val="cs-CZ"/>
        </w:rPr>
        <w:t>provádění díla v rozporu s projektovou dokumentací,</w:t>
      </w:r>
    </w:p>
    <w:p w14:paraId="7F5F1F1F" w14:textId="77777777" w:rsidR="00D705D7" w:rsidRPr="00877D9C" w:rsidRDefault="00D705D7" w:rsidP="00C97B43">
      <w:pPr>
        <w:pStyle w:val="Odstavecseseznamem"/>
        <w:numPr>
          <w:ilvl w:val="0"/>
          <w:numId w:val="22"/>
        </w:numPr>
        <w:tabs>
          <w:tab w:val="clear" w:pos="720"/>
        </w:tabs>
        <w:ind w:left="993" w:hanging="284"/>
        <w:jc w:val="both"/>
        <w:rPr>
          <w:rFonts w:cs="Arial"/>
          <w:lang w:val="cs-CZ"/>
        </w:rPr>
      </w:pPr>
      <w:r w:rsidRPr="00877D9C">
        <w:rPr>
          <w:rFonts w:cs="Arial"/>
          <w:lang w:val="cs-CZ"/>
        </w:rPr>
        <w:t xml:space="preserve">nedodržování </w:t>
      </w:r>
      <w:r w:rsidR="00240DAE">
        <w:rPr>
          <w:rFonts w:cs="Arial"/>
          <w:lang w:val="cs-CZ"/>
        </w:rPr>
        <w:t xml:space="preserve">příslušných platných předpisů, </w:t>
      </w:r>
      <w:r w:rsidRPr="00877D9C">
        <w:rPr>
          <w:rFonts w:cs="Arial"/>
          <w:lang w:val="cs-CZ"/>
        </w:rPr>
        <w:t xml:space="preserve">ČSN </w:t>
      </w:r>
      <w:r w:rsidR="00240DAE">
        <w:rPr>
          <w:rFonts w:cs="Arial"/>
          <w:lang w:val="cs-CZ"/>
        </w:rPr>
        <w:t xml:space="preserve">a EN </w:t>
      </w:r>
      <w:r w:rsidRPr="00877D9C">
        <w:rPr>
          <w:rFonts w:cs="Arial"/>
          <w:lang w:val="cs-CZ"/>
        </w:rPr>
        <w:t>při provádění díla,</w:t>
      </w:r>
    </w:p>
    <w:p w14:paraId="7F39EBE8" w14:textId="77777777" w:rsidR="00D705D7" w:rsidRPr="00877D9C" w:rsidRDefault="00D705D7" w:rsidP="00C97B43">
      <w:pPr>
        <w:pStyle w:val="Odstavecseseznamem"/>
        <w:numPr>
          <w:ilvl w:val="0"/>
          <w:numId w:val="22"/>
        </w:numPr>
        <w:tabs>
          <w:tab w:val="clear" w:pos="720"/>
        </w:tabs>
        <w:ind w:left="993" w:hanging="284"/>
        <w:jc w:val="both"/>
        <w:rPr>
          <w:rFonts w:cs="Arial"/>
          <w:lang w:val="cs-CZ"/>
        </w:rPr>
      </w:pPr>
      <w:r w:rsidRPr="00877D9C">
        <w:rPr>
          <w:rFonts w:cs="Arial"/>
          <w:lang w:val="cs-CZ"/>
        </w:rPr>
        <w:t>neodstranění objednatelem zjištěných a zapsaných vad do stavebního deníku,</w:t>
      </w:r>
    </w:p>
    <w:p w14:paraId="6C1C2907" w14:textId="77777777" w:rsidR="00F31E77" w:rsidRPr="00F31E77" w:rsidRDefault="006D2F3A" w:rsidP="00C97B43">
      <w:pPr>
        <w:numPr>
          <w:ilvl w:val="0"/>
          <w:numId w:val="14"/>
        </w:numPr>
        <w:spacing w:after="0"/>
        <w:jc w:val="both"/>
        <w:rPr>
          <w:lang w:val="cs-CZ"/>
        </w:rPr>
      </w:pPr>
      <w:r w:rsidRPr="00F31E77">
        <w:rPr>
          <w:lang w:val="cs-CZ"/>
        </w:rPr>
        <w:t>Objednatel si vyhrazuje právo na jednostranné ukončení smluvního vztahu v případě, že</w:t>
      </w:r>
      <w:r w:rsidR="00F31E77" w:rsidRPr="00F31E77">
        <w:rPr>
          <w:lang w:val="cs-CZ"/>
        </w:rPr>
        <w:t>:</w:t>
      </w:r>
    </w:p>
    <w:p w14:paraId="0F5ED43A" w14:textId="77777777" w:rsidR="00F31E77" w:rsidRPr="00D4642C" w:rsidRDefault="00580F50" w:rsidP="00143F44">
      <w:pPr>
        <w:pStyle w:val="Odstavecseseznamem"/>
        <w:numPr>
          <w:ilvl w:val="0"/>
          <w:numId w:val="26"/>
        </w:numPr>
        <w:spacing w:after="0"/>
        <w:ind w:left="993" w:hanging="284"/>
        <w:jc w:val="both"/>
        <w:rPr>
          <w:lang w:val="cs-CZ"/>
        </w:rPr>
      </w:pPr>
      <w:r w:rsidRPr="00F31E77">
        <w:rPr>
          <w:lang w:val="cs-CZ"/>
        </w:rPr>
        <w:t xml:space="preserve">nedojde k podpisu Smlouvy o poskytnutí dotace na předmět plnění mezi objednatelem a </w:t>
      </w:r>
      <w:r w:rsidRPr="00D4642C">
        <w:rPr>
          <w:lang w:val="cs-CZ"/>
        </w:rPr>
        <w:t>poskytovatelem dotace</w:t>
      </w:r>
      <w:r w:rsidR="00296C68">
        <w:rPr>
          <w:lang w:val="cs-CZ"/>
        </w:rPr>
        <w:t>,</w:t>
      </w:r>
    </w:p>
    <w:p w14:paraId="44007117" w14:textId="77777777" w:rsidR="006D2F3A" w:rsidRDefault="00F31E77" w:rsidP="00143F44">
      <w:pPr>
        <w:pStyle w:val="Odstavecseseznamem"/>
        <w:numPr>
          <w:ilvl w:val="0"/>
          <w:numId w:val="26"/>
        </w:numPr>
        <w:spacing w:after="0"/>
        <w:ind w:left="993" w:hanging="284"/>
        <w:jc w:val="both"/>
        <w:rPr>
          <w:lang w:val="cs-CZ"/>
        </w:rPr>
      </w:pPr>
      <w:r w:rsidRPr="00D4642C">
        <w:rPr>
          <w:lang w:val="cs-CZ"/>
        </w:rPr>
        <w:t xml:space="preserve">zhotovitel pozbyde základních, profesních a technických </w:t>
      </w:r>
      <w:r w:rsidR="00F33671" w:rsidRPr="00D4642C">
        <w:rPr>
          <w:lang w:val="cs-CZ"/>
        </w:rPr>
        <w:t xml:space="preserve">kvalifikačních předpokladů </w:t>
      </w:r>
      <w:r w:rsidR="00DA326B" w:rsidRPr="00D4642C">
        <w:rPr>
          <w:lang w:val="cs-CZ"/>
        </w:rPr>
        <w:t>pro plnění veřejné zakázky.</w:t>
      </w:r>
    </w:p>
    <w:p w14:paraId="31528E90" w14:textId="77777777" w:rsidR="00265C3D" w:rsidRPr="00D4642C" w:rsidRDefault="00265C3D" w:rsidP="00265C3D">
      <w:pPr>
        <w:pStyle w:val="Odstavecseseznamem"/>
        <w:spacing w:after="0"/>
        <w:ind w:left="993" w:firstLine="0"/>
        <w:jc w:val="both"/>
        <w:rPr>
          <w:lang w:val="cs-CZ"/>
        </w:rPr>
      </w:pPr>
    </w:p>
    <w:p w14:paraId="5F252654" w14:textId="77777777" w:rsidR="00422393" w:rsidRPr="00877D9C" w:rsidRDefault="00EF7463" w:rsidP="00EF7463">
      <w:pPr>
        <w:pStyle w:val="Nadpis1"/>
        <w:spacing w:before="240"/>
        <w:ind w:left="4253" w:hanging="3827"/>
        <w:jc w:val="center"/>
        <w:rPr>
          <w:b w:val="0"/>
        </w:rPr>
      </w:pPr>
      <w:r w:rsidRPr="00EF7463">
        <w:rPr>
          <w:sz w:val="22"/>
          <w:szCs w:val="22"/>
        </w:rPr>
        <w:t xml:space="preserve">Článek </w:t>
      </w:r>
      <w:r>
        <w:rPr>
          <w:sz w:val="22"/>
          <w:szCs w:val="22"/>
        </w:rPr>
        <w:t>12</w:t>
      </w:r>
    </w:p>
    <w:p w14:paraId="2F3C5D74" w14:textId="77777777" w:rsidR="00422393" w:rsidRPr="00877D9C" w:rsidRDefault="00422393" w:rsidP="009E764D">
      <w:pPr>
        <w:spacing w:before="120" w:after="120"/>
        <w:ind w:left="850" w:hanging="425"/>
        <w:jc w:val="center"/>
        <w:rPr>
          <w:b/>
          <w:caps/>
          <w:lang w:val="cs-CZ"/>
        </w:rPr>
      </w:pPr>
      <w:r w:rsidRPr="00877D9C">
        <w:rPr>
          <w:b/>
          <w:caps/>
          <w:lang w:val="cs-CZ"/>
        </w:rPr>
        <w:t>Stavební deník</w:t>
      </w:r>
    </w:p>
    <w:p w14:paraId="39D9E510" w14:textId="77777777" w:rsidR="00D705D7" w:rsidRPr="00877D9C" w:rsidRDefault="00D705D7" w:rsidP="00C97B43">
      <w:pPr>
        <w:numPr>
          <w:ilvl w:val="0"/>
          <w:numId w:val="16"/>
        </w:numPr>
        <w:ind w:left="714" w:hanging="357"/>
        <w:jc w:val="both"/>
        <w:rPr>
          <w:lang w:val="cs-CZ"/>
        </w:rPr>
      </w:pPr>
      <w:r w:rsidRPr="00877D9C">
        <w:rPr>
          <w:lang w:val="cs-CZ"/>
        </w:rPr>
        <w:t xml:space="preserve">Zhotovitel je povinen vést ode dne převzetí staveniště o pracích, které provádí, stavební deník v souladu s § 157 zákona č. </w:t>
      </w:r>
      <w:r w:rsidR="0024214C" w:rsidRPr="00877D9C">
        <w:rPr>
          <w:lang w:val="cs-CZ"/>
        </w:rPr>
        <w:t>183/2006</w:t>
      </w:r>
      <w:r w:rsidR="0024214C">
        <w:rPr>
          <w:lang w:val="cs-CZ"/>
        </w:rPr>
        <w:t xml:space="preserve"> </w:t>
      </w:r>
      <w:r w:rsidR="0024214C" w:rsidRPr="00877D9C">
        <w:rPr>
          <w:lang w:val="cs-CZ"/>
        </w:rPr>
        <w:t>Sb</w:t>
      </w:r>
      <w:r w:rsidR="0024214C">
        <w:rPr>
          <w:lang w:val="cs-CZ"/>
        </w:rPr>
        <w:t>.</w:t>
      </w:r>
      <w:r w:rsidR="00C275D1">
        <w:rPr>
          <w:lang w:val="cs-CZ"/>
        </w:rPr>
        <w:t>,</w:t>
      </w:r>
      <w:r w:rsidR="0024214C" w:rsidRPr="00877D9C">
        <w:rPr>
          <w:lang w:val="cs-CZ"/>
        </w:rPr>
        <w:t xml:space="preserve"> o územním plánování a stavebním řádu</w:t>
      </w:r>
      <w:r w:rsidR="0024214C">
        <w:rPr>
          <w:lang w:val="cs-CZ"/>
        </w:rPr>
        <w:t xml:space="preserve">, ve znění pozdějších předpisů, </w:t>
      </w:r>
      <w:r w:rsidRPr="00877D9C">
        <w:rPr>
          <w:lang w:val="cs-CZ"/>
        </w:rPr>
        <w:t>do kterého je povinen zapisovat všechny skutečnosti rozhodné pro plnění smlouvy o dílo a v souladu s vyhláškou č. 499/2006 Sb.</w:t>
      </w:r>
      <w:r w:rsidR="00C275D1">
        <w:rPr>
          <w:lang w:val="cs-CZ"/>
        </w:rPr>
        <w:t>, o dokumentaci staveb, ve znění pozdějších předpisů.</w:t>
      </w:r>
      <w:r w:rsidRPr="00877D9C">
        <w:rPr>
          <w:lang w:val="cs-CZ"/>
        </w:rPr>
        <w:t xml:space="preserve"> Zejména je povinen zapisovat údaje o časovém postupu prací, jejich jakosti, zdůvodnění odchylek prováděných prací od projektu stavby apod. Povinnost vést stavební deník končí předáním a převzetím stavby. </w:t>
      </w:r>
    </w:p>
    <w:p w14:paraId="773559F2" w14:textId="77777777" w:rsidR="00D705D7" w:rsidRPr="00877D9C" w:rsidRDefault="00D705D7" w:rsidP="00C97B43">
      <w:pPr>
        <w:numPr>
          <w:ilvl w:val="0"/>
          <w:numId w:val="16"/>
        </w:numPr>
        <w:ind w:left="714" w:hanging="357"/>
        <w:jc w:val="both"/>
        <w:rPr>
          <w:lang w:val="cs-CZ"/>
        </w:rPr>
      </w:pPr>
      <w:r w:rsidRPr="00877D9C">
        <w:rPr>
          <w:lang w:val="cs-CZ"/>
        </w:rPr>
        <w:t>Stavební deník musí být stále přístupný na stavbě.</w:t>
      </w:r>
    </w:p>
    <w:p w14:paraId="54C88F86" w14:textId="77777777" w:rsidR="00455139" w:rsidRPr="00877D9C" w:rsidRDefault="00455139" w:rsidP="00C97B43">
      <w:pPr>
        <w:numPr>
          <w:ilvl w:val="0"/>
          <w:numId w:val="16"/>
        </w:numPr>
        <w:ind w:left="714" w:hanging="357"/>
        <w:jc w:val="both"/>
        <w:rPr>
          <w:lang w:val="cs-CZ"/>
        </w:rPr>
      </w:pPr>
      <w:r w:rsidRPr="00877D9C">
        <w:rPr>
          <w:lang w:val="cs-CZ"/>
        </w:rPr>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14:paraId="2D36F633" w14:textId="77777777" w:rsidR="00455139" w:rsidRPr="00877D9C" w:rsidRDefault="00455139" w:rsidP="00C97B43">
      <w:pPr>
        <w:numPr>
          <w:ilvl w:val="0"/>
          <w:numId w:val="16"/>
        </w:numPr>
        <w:ind w:left="714" w:hanging="357"/>
        <w:jc w:val="both"/>
        <w:rPr>
          <w:lang w:val="cs-CZ"/>
        </w:rPr>
      </w:pPr>
      <w:r w:rsidRPr="00877D9C">
        <w:rPr>
          <w:lang w:val="cs-CZ"/>
        </w:rPr>
        <w:t>Nesouhlasí-li stavbyvedoucí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14:paraId="308FD94C" w14:textId="77777777" w:rsidR="00455139" w:rsidRPr="00877D9C" w:rsidRDefault="00455139" w:rsidP="00C97B43">
      <w:pPr>
        <w:numPr>
          <w:ilvl w:val="0"/>
          <w:numId w:val="16"/>
        </w:numPr>
        <w:ind w:left="714" w:hanging="357"/>
        <w:jc w:val="both"/>
        <w:rPr>
          <w:lang w:val="cs-CZ"/>
        </w:rPr>
      </w:pPr>
      <w:r w:rsidRPr="00877D9C">
        <w:rPr>
          <w:lang w:val="cs-CZ"/>
        </w:rPr>
        <w:t>Objednatel nebo jím pověřený zástupce je oprávněn se k zápisům ve stavebním deníku, učiněným zhotovitelem vyjadřovat nejpozději do tří pracovních dnů.</w:t>
      </w:r>
    </w:p>
    <w:p w14:paraId="198FF920" w14:textId="77777777" w:rsidR="00D705D7" w:rsidRPr="00877D9C" w:rsidRDefault="00D705D7" w:rsidP="00C97B43">
      <w:pPr>
        <w:numPr>
          <w:ilvl w:val="0"/>
          <w:numId w:val="16"/>
        </w:numPr>
        <w:ind w:left="714" w:hanging="357"/>
        <w:jc w:val="both"/>
        <w:rPr>
          <w:lang w:val="cs-CZ"/>
        </w:rPr>
      </w:pPr>
      <w:r w:rsidRPr="00877D9C">
        <w:rPr>
          <w:lang w:val="cs-CZ"/>
        </w:rPr>
        <w:t xml:space="preserve"> Stavební deník bude předán Objednateli po ukončení stavby ke dni předání a převzetí stavby, a to v jednom originále a jedné kopii.</w:t>
      </w:r>
    </w:p>
    <w:p w14:paraId="43550329" w14:textId="4AF50A1D" w:rsidR="00422393" w:rsidRDefault="00422393" w:rsidP="00C97B43">
      <w:pPr>
        <w:numPr>
          <w:ilvl w:val="0"/>
          <w:numId w:val="16"/>
        </w:numPr>
        <w:ind w:left="714" w:hanging="357"/>
        <w:jc w:val="both"/>
        <w:rPr>
          <w:lang w:val="cs-CZ"/>
        </w:rPr>
      </w:pPr>
      <w:r w:rsidRPr="00877D9C">
        <w:rPr>
          <w:lang w:val="cs-CZ"/>
        </w:rPr>
        <w:t xml:space="preserve">Do </w:t>
      </w:r>
      <w:r w:rsidR="00714707">
        <w:rPr>
          <w:lang w:val="cs-CZ"/>
        </w:rPr>
        <w:t xml:space="preserve">stavebního </w:t>
      </w:r>
      <w:r w:rsidRPr="00877D9C">
        <w:rPr>
          <w:lang w:val="cs-CZ"/>
        </w:rPr>
        <w:t>deníku zhotovitele zapisují oprávněné osoby objednatele všechny skutečnosti důležité pro věcné, termínové i kvalitativní plnění díla. Případná rozporná stanoviska stran vyplývající ze zápisů v</w:t>
      </w:r>
      <w:r w:rsidR="00714707">
        <w:rPr>
          <w:lang w:val="cs-CZ"/>
        </w:rPr>
        <w:t>e stavebním</w:t>
      </w:r>
      <w:r w:rsidRPr="00877D9C">
        <w:rPr>
          <w:lang w:val="cs-CZ"/>
        </w:rPr>
        <w:t> deníku musí být řešena na nejbližším kontrolním dnu stavby.</w:t>
      </w:r>
    </w:p>
    <w:p w14:paraId="2F672120" w14:textId="77777777" w:rsidR="00B52B7E" w:rsidRPr="00877D9C" w:rsidRDefault="00B52B7E" w:rsidP="000F0FC0">
      <w:pPr>
        <w:ind w:left="714" w:firstLine="0"/>
        <w:jc w:val="both"/>
        <w:rPr>
          <w:lang w:val="cs-CZ"/>
        </w:rPr>
      </w:pPr>
    </w:p>
    <w:p w14:paraId="226E8B50" w14:textId="77777777" w:rsidR="00455139" w:rsidRPr="00877D9C" w:rsidRDefault="00EF7463" w:rsidP="00EF7463">
      <w:pPr>
        <w:pStyle w:val="Nadpis1"/>
        <w:spacing w:before="240"/>
        <w:ind w:left="4253" w:hanging="3827"/>
        <w:jc w:val="center"/>
        <w:rPr>
          <w:b w:val="0"/>
        </w:rPr>
      </w:pPr>
      <w:r>
        <w:rPr>
          <w:sz w:val="22"/>
          <w:szCs w:val="22"/>
        </w:rPr>
        <w:t>Článek 13</w:t>
      </w:r>
    </w:p>
    <w:p w14:paraId="05E348DE" w14:textId="77777777" w:rsidR="00455139" w:rsidRPr="00877D9C" w:rsidRDefault="00455139" w:rsidP="009E764D">
      <w:pPr>
        <w:spacing w:before="120" w:after="120"/>
        <w:ind w:left="850" w:hanging="425"/>
        <w:jc w:val="center"/>
        <w:rPr>
          <w:b/>
          <w:caps/>
          <w:lang w:val="cs-CZ"/>
        </w:rPr>
      </w:pPr>
      <w:r w:rsidRPr="00877D9C">
        <w:rPr>
          <w:b/>
          <w:caps/>
          <w:lang w:val="cs-CZ"/>
        </w:rPr>
        <w:t>Povinnosti zhotovitele</w:t>
      </w:r>
    </w:p>
    <w:p w14:paraId="7B6F2717" w14:textId="77777777" w:rsidR="000F0FC0" w:rsidRPr="00D4642C" w:rsidRDefault="000F0FC0" w:rsidP="00C97B43">
      <w:pPr>
        <w:numPr>
          <w:ilvl w:val="0"/>
          <w:numId w:val="23"/>
        </w:numPr>
        <w:jc w:val="both"/>
        <w:rPr>
          <w:lang w:val="cs-CZ"/>
        </w:rPr>
      </w:pPr>
      <w:r w:rsidRPr="00D4642C">
        <w:rPr>
          <w:lang w:val="cs-CZ"/>
        </w:rPr>
        <w:t>Zhotovitel se zavazuje k plnění pravidel a podmínek stanovených řídicím orgánem v rozhodnutí o poskytnutí dotace, resp. dohodnutých ve smlouvě mezi řídicím orgánem a příjemcem dotace,</w:t>
      </w:r>
      <w:r w:rsidR="00C275D1" w:rsidRPr="00D4642C">
        <w:rPr>
          <w:lang w:val="cs-CZ"/>
        </w:rPr>
        <w:t xml:space="preserve"> a to</w:t>
      </w:r>
      <w:r w:rsidRPr="00D4642C">
        <w:rPr>
          <w:lang w:val="cs-CZ"/>
        </w:rPr>
        <w:t xml:space="preserve"> povinnost dodavatele 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14:paraId="723B9144" w14:textId="77777777" w:rsidR="005A3276" w:rsidRPr="005A3276" w:rsidRDefault="005A3276" w:rsidP="00C97B43">
      <w:pPr>
        <w:numPr>
          <w:ilvl w:val="0"/>
          <w:numId w:val="23"/>
        </w:numPr>
        <w:jc w:val="both"/>
        <w:rPr>
          <w:lang w:val="cs-CZ"/>
        </w:rPr>
      </w:pPr>
      <w:r w:rsidRPr="00D4642C">
        <w:rPr>
          <w:lang w:val="cs-CZ"/>
        </w:rPr>
        <w:t>Zhotovitel je podle zákona č. 320/2001 Sb., o finanční kontrole ve veřejné správě a o změně některých zákonů, ve znění pozdějších předpisů, osobou povinou spolupůsobit při výkonu finanční kontroly. Zhotovitel je povinen poskytnout požadované informace a dokumentaci zaměstnancům nebo zmocněncům poskytovatele dotace, Ministerstvu pro místní rozvoj ČR, Ministerstvu financí ČR, auditnímu orgánu, Evropské komisi, Evropskému účetnímu dvoru, Nejvyššímu kontrolnímu úřadu a dalším oprávněným orgánům státní správy a vytvořit výše uvedeným orgánům podmínky k provedení kontroly vztahující se k předmětu díla a poskytnout jim součinnost. Zhotovitel je povinen archivovat originální vyhotovení smlouvy včetně jejích dodatků, originály účetních dokladů a dalších dokladů vztahujících se k realizaci předmětu této smlouvy po dobu 10 let od ukončení plnění této smlouvy, minimálně však do roku 2025. Po tuto dobu je zhotovitel povinen umožnit osobám</w:t>
      </w:r>
      <w:r w:rsidRPr="00877D9C">
        <w:rPr>
          <w:lang w:val="cs-CZ"/>
        </w:rPr>
        <w:t xml:space="preserve"> oprávněným k výkonu kontroly projektů provést kontrolu dokladů souvisejících s plněním této smlouvy.  </w:t>
      </w:r>
      <w:r>
        <w:rPr>
          <w:lang w:val="cs-CZ"/>
        </w:rPr>
        <w:t xml:space="preserve"> </w:t>
      </w:r>
    </w:p>
    <w:p w14:paraId="7240DDE7" w14:textId="77777777" w:rsidR="00455139" w:rsidRPr="00877D9C" w:rsidRDefault="00455139" w:rsidP="00C97B43">
      <w:pPr>
        <w:numPr>
          <w:ilvl w:val="0"/>
          <w:numId w:val="23"/>
        </w:numPr>
        <w:jc w:val="both"/>
        <w:rPr>
          <w:lang w:val="cs-CZ"/>
        </w:rPr>
      </w:pPr>
      <w:r w:rsidRPr="00877D9C">
        <w:rPr>
          <w:lang w:val="cs-CZ"/>
        </w:rPr>
        <w:t>Zhotovitel souhlasí s využíváním údajů v</w:t>
      </w:r>
      <w:r w:rsidR="005A3276">
        <w:rPr>
          <w:lang w:val="cs-CZ"/>
        </w:rPr>
        <w:t> </w:t>
      </w:r>
      <w:r w:rsidRPr="00877D9C">
        <w:rPr>
          <w:lang w:val="cs-CZ"/>
        </w:rPr>
        <w:t>informačních systémech pro účely administrace prostředků z rozpočtu EU a prostředků národních zdrojů. Zhotovitel dále souhlasí se zveřejněním údajů podle zákona č. 106/1999 Sb., o svobodném přístupu k informací</w:t>
      </w:r>
      <w:r w:rsidR="00C275D1">
        <w:rPr>
          <w:lang w:val="cs-CZ"/>
        </w:rPr>
        <w:t>m, ve znění pozdějších předpisů</w:t>
      </w:r>
      <w:r w:rsidRPr="00877D9C">
        <w:rPr>
          <w:lang w:val="cs-CZ"/>
        </w:rPr>
        <w:t xml:space="preserve"> a zákona č. 101/2000 Sb., o ochraně osobních údajů, ve znění pozdějších předpisů. </w:t>
      </w:r>
    </w:p>
    <w:p w14:paraId="3D8DDF07" w14:textId="77777777" w:rsidR="00455139" w:rsidRPr="00877D9C" w:rsidRDefault="00455139" w:rsidP="00C97B43">
      <w:pPr>
        <w:numPr>
          <w:ilvl w:val="0"/>
          <w:numId w:val="23"/>
        </w:numPr>
        <w:jc w:val="both"/>
        <w:rPr>
          <w:lang w:val="cs-CZ"/>
        </w:rPr>
      </w:pPr>
      <w:r w:rsidRPr="00877D9C">
        <w:rPr>
          <w:lang w:val="cs-CZ"/>
        </w:rPr>
        <w:t>Zhotovitel je povinen poskytovat objednateli na jeho vyžádání jakékoliv dokumenty potřebné pro monitoring realizace díla, a to do 5 dnů od požádání objednatele.</w:t>
      </w:r>
    </w:p>
    <w:p w14:paraId="06B1EFFB" w14:textId="1FDC3006" w:rsidR="00422393" w:rsidRPr="00B52B7E" w:rsidRDefault="00455139" w:rsidP="00C97B43">
      <w:pPr>
        <w:numPr>
          <w:ilvl w:val="0"/>
          <w:numId w:val="23"/>
        </w:numPr>
        <w:jc w:val="both"/>
        <w:rPr>
          <w:lang w:val="cs-CZ"/>
        </w:rPr>
      </w:pPr>
      <w:r w:rsidRPr="00877D9C">
        <w:rPr>
          <w:lang w:val="cs-CZ"/>
        </w:rPr>
        <w:t xml:space="preserve">Zhotovitel je povinen do 14 dnů od podpisu této </w:t>
      </w:r>
      <w:r w:rsidR="00714707">
        <w:rPr>
          <w:lang w:val="cs-CZ"/>
        </w:rPr>
        <w:t xml:space="preserve">smlouvy </w:t>
      </w:r>
      <w:r w:rsidRPr="00877D9C">
        <w:rPr>
          <w:lang w:val="cs-CZ"/>
        </w:rPr>
        <w:t xml:space="preserve">předložit pojistnou smlouvu na pojištění majetku – stavby, ve výší odpovídající hodnotě stavby s platností na dobu </w:t>
      </w:r>
      <w:r w:rsidRPr="00C275D1">
        <w:rPr>
          <w:lang w:val="cs-CZ"/>
        </w:rPr>
        <w:t>stavby / do nab</w:t>
      </w:r>
      <w:r w:rsidR="003D56E5">
        <w:rPr>
          <w:lang w:val="cs-CZ"/>
        </w:rPr>
        <w:t>y</w:t>
      </w:r>
      <w:r w:rsidRPr="00C275D1">
        <w:rPr>
          <w:lang w:val="cs-CZ"/>
        </w:rPr>
        <w:t xml:space="preserve">tí právní </w:t>
      </w:r>
      <w:r w:rsidRPr="00B52B7E">
        <w:rPr>
          <w:lang w:val="cs-CZ"/>
        </w:rPr>
        <w:t>moci kolaudačního rozhodnutí.</w:t>
      </w:r>
    </w:p>
    <w:p w14:paraId="73501AE4" w14:textId="77777777" w:rsidR="00455139" w:rsidRPr="00B52B7E" w:rsidRDefault="00455139" w:rsidP="00C97B43">
      <w:pPr>
        <w:numPr>
          <w:ilvl w:val="0"/>
          <w:numId w:val="23"/>
        </w:numPr>
        <w:jc w:val="both"/>
        <w:rPr>
          <w:lang w:val="cs-CZ"/>
        </w:rPr>
      </w:pPr>
      <w:r w:rsidRPr="00B52B7E">
        <w:rPr>
          <w:lang w:val="cs-CZ"/>
        </w:rPr>
        <w:t>Zhotovitel zajistí řádné vedení archivaci dodacích listů s denní evidencí a přístupem objednatele ke kontrole. Zhotovitel se zavazuje uchovávat doklady související s plněním zakázky</w:t>
      </w:r>
      <w:r w:rsidR="00C22269" w:rsidRPr="00B52B7E">
        <w:rPr>
          <w:lang w:val="cs-CZ"/>
        </w:rPr>
        <w:t xml:space="preserve">, a to nejméně </w:t>
      </w:r>
      <w:r w:rsidR="00CD6A64" w:rsidRPr="00B52B7E">
        <w:rPr>
          <w:lang w:val="cs-CZ"/>
        </w:rPr>
        <w:t xml:space="preserve">po dobu 10 let následujících po roce, ve kterém objednatel obdrží protokol o závěrečném vyhodnocení akce. </w:t>
      </w:r>
    </w:p>
    <w:p w14:paraId="0A659044" w14:textId="77777777" w:rsidR="009F35B6" w:rsidRPr="00C438C2" w:rsidRDefault="009F35B6" w:rsidP="009F35B6">
      <w:pPr>
        <w:numPr>
          <w:ilvl w:val="0"/>
          <w:numId w:val="23"/>
        </w:numPr>
        <w:jc w:val="both"/>
        <w:rPr>
          <w:lang w:val="cs-CZ"/>
        </w:rPr>
      </w:pPr>
      <w:r w:rsidRPr="00C438C2">
        <w:rPr>
          <w:lang w:val="cs-CZ"/>
        </w:rPr>
        <w:t>Zhotovitel je povinen dodržovat pravidla publicity v souladu s</w:t>
      </w:r>
      <w:r>
        <w:rPr>
          <w:lang w:val="cs-CZ"/>
        </w:rPr>
        <w:t> OP ŽP</w:t>
      </w:r>
      <w:r w:rsidRPr="00C438C2">
        <w:rPr>
          <w:lang w:val="cs-CZ"/>
        </w:rPr>
        <w:t>.</w:t>
      </w:r>
    </w:p>
    <w:p w14:paraId="0BFCEC70" w14:textId="77777777" w:rsidR="00F33671" w:rsidRPr="00D4642C" w:rsidRDefault="00F33671" w:rsidP="00C97B43">
      <w:pPr>
        <w:numPr>
          <w:ilvl w:val="0"/>
          <w:numId w:val="23"/>
        </w:numPr>
        <w:jc w:val="both"/>
        <w:rPr>
          <w:lang w:val="cs-CZ"/>
        </w:rPr>
      </w:pPr>
      <w:r w:rsidRPr="00D4642C">
        <w:rPr>
          <w:lang w:val="cs-CZ"/>
        </w:rPr>
        <w:t xml:space="preserve">Zhotovitel je povinen splňovat </w:t>
      </w:r>
      <w:r w:rsidR="00F31E77" w:rsidRPr="00D4642C">
        <w:rPr>
          <w:lang w:val="cs-CZ"/>
        </w:rPr>
        <w:t xml:space="preserve">základní, profesní a technické </w:t>
      </w:r>
      <w:r w:rsidRPr="00D4642C">
        <w:rPr>
          <w:lang w:val="cs-CZ"/>
        </w:rPr>
        <w:t xml:space="preserve">kvalifikační předpoklady </w:t>
      </w:r>
      <w:r w:rsidR="00F31E77" w:rsidRPr="00D4642C">
        <w:rPr>
          <w:lang w:val="cs-CZ"/>
        </w:rPr>
        <w:t>po celou dobu r</w:t>
      </w:r>
      <w:r w:rsidRPr="00D4642C">
        <w:rPr>
          <w:lang w:val="cs-CZ"/>
        </w:rPr>
        <w:t xml:space="preserve">ealizace </w:t>
      </w:r>
      <w:r w:rsidR="00F31E77" w:rsidRPr="00D4642C">
        <w:rPr>
          <w:lang w:val="cs-CZ"/>
        </w:rPr>
        <w:t>díla (plnění</w:t>
      </w:r>
      <w:r w:rsidRPr="00D4642C">
        <w:rPr>
          <w:lang w:val="cs-CZ"/>
        </w:rPr>
        <w:t xml:space="preserve"> veřejné zakázky</w:t>
      </w:r>
      <w:r w:rsidR="00F31E77" w:rsidRPr="00D4642C">
        <w:rPr>
          <w:lang w:val="cs-CZ"/>
        </w:rPr>
        <w:t>)</w:t>
      </w:r>
      <w:r w:rsidRPr="00D4642C">
        <w:rPr>
          <w:lang w:val="cs-CZ"/>
        </w:rPr>
        <w:t>.</w:t>
      </w:r>
    </w:p>
    <w:p w14:paraId="01072E0D" w14:textId="77777777" w:rsidR="005D2F11" w:rsidRPr="004D057F" w:rsidRDefault="005D2F11" w:rsidP="005D2F11">
      <w:pPr>
        <w:numPr>
          <w:ilvl w:val="0"/>
          <w:numId w:val="23"/>
        </w:numPr>
        <w:spacing w:after="0"/>
        <w:jc w:val="both"/>
        <w:rPr>
          <w:lang w:val="cs-CZ"/>
        </w:rPr>
      </w:pPr>
      <w:r w:rsidRPr="00D4642C">
        <w:rPr>
          <w:lang w:val="cs-CZ"/>
        </w:rPr>
        <w:t>V případě, že zhotovitel prokazoval splnění kvalifikace ve veřejné zakázce prostřednictvím subdodavatele podle ust. § 51 odst. 4 zákona č. 137/2006 Sb., o veřejných zakázkách,</w:t>
      </w:r>
      <w:r w:rsidR="00DA326B" w:rsidRPr="00D4642C">
        <w:rPr>
          <w:lang w:val="cs-CZ"/>
        </w:rPr>
        <w:t xml:space="preserve"> ve znění předpisů,</w:t>
      </w:r>
      <w:r w:rsidRPr="00D4642C">
        <w:rPr>
          <w:lang w:val="cs-CZ"/>
        </w:rPr>
        <w:t xml:space="preserve"> je povinen v případě změny subdodavatele, do 5 pracovních dnů od změny subdodavatele tuto skutečnost oznámit objednateli a ve stejné lhůtě doložit doklady prokazující splnění kvalifikace v rozsahu v jakém ji zhotovitel prokazoval prostřednictvím subdodavatele </w:t>
      </w:r>
      <w:r w:rsidRPr="004D057F">
        <w:rPr>
          <w:lang w:val="cs-CZ"/>
        </w:rPr>
        <w:t>včetně smlouvy se subdodavatelem.</w:t>
      </w:r>
    </w:p>
    <w:p w14:paraId="0B7E6664" w14:textId="77777777" w:rsidR="006B52CC" w:rsidRDefault="006B52CC" w:rsidP="005D2F11">
      <w:pPr>
        <w:numPr>
          <w:ilvl w:val="0"/>
          <w:numId w:val="23"/>
        </w:numPr>
        <w:spacing w:after="0"/>
        <w:jc w:val="both"/>
        <w:rPr>
          <w:lang w:val="cs-CZ"/>
        </w:rPr>
      </w:pPr>
      <w:r w:rsidRPr="004D057F">
        <w:rPr>
          <w:lang w:val="cs-CZ"/>
        </w:rPr>
        <w:t>V případě, kdy v souvislosti s realizací díla (</w:t>
      </w:r>
      <w:r w:rsidR="00937AC1" w:rsidRPr="004D057F">
        <w:rPr>
          <w:lang w:val="cs-CZ"/>
        </w:rPr>
        <w:t>např.</w:t>
      </w:r>
      <w:r w:rsidRPr="004D057F">
        <w:rPr>
          <w:lang w:val="cs-CZ"/>
        </w:rPr>
        <w:t xml:space="preserve"> při demolici, bourání stávajících objektů) vznikne kovový odpad (železo, barevné kovy), je zhotovitel povinen tento odpad odvézt do sběrného místa (sběrny surovin), které ho vykoupí. Získaná peněžní částka náleží objednateli.</w:t>
      </w:r>
    </w:p>
    <w:p w14:paraId="47DBACCF" w14:textId="77777777" w:rsidR="00235BDC" w:rsidRPr="00A87571" w:rsidRDefault="00235BDC" w:rsidP="00235BDC">
      <w:pPr>
        <w:pStyle w:val="Odstavecseseznamem"/>
        <w:numPr>
          <w:ilvl w:val="0"/>
          <w:numId w:val="23"/>
        </w:numPr>
        <w:rPr>
          <w:u w:val="single"/>
        </w:rPr>
      </w:pPr>
      <w:bookmarkStart w:id="0" w:name="_GoBack"/>
      <w:bookmarkEnd w:id="0"/>
      <w:r w:rsidRPr="00A87571">
        <w:rPr>
          <w:u w:val="single"/>
        </w:rPr>
        <w:t xml:space="preserve">Podmínky koordinace stavby: </w:t>
      </w:r>
    </w:p>
    <w:p w14:paraId="5829ABAD" w14:textId="77777777" w:rsidR="00B3578D" w:rsidRPr="00A87571" w:rsidRDefault="00B3578D" w:rsidP="00B3578D">
      <w:pPr>
        <w:pStyle w:val="Odstavecseseznamem"/>
        <w:numPr>
          <w:ilvl w:val="0"/>
          <w:numId w:val="36"/>
        </w:numPr>
        <w:autoSpaceDE w:val="0"/>
        <w:autoSpaceDN w:val="0"/>
        <w:adjustRightInd w:val="0"/>
        <w:spacing w:after="120"/>
        <w:ind w:left="993" w:hanging="284"/>
        <w:jc w:val="both"/>
        <w:rPr>
          <w:rFonts w:cs="Tahoma"/>
        </w:rPr>
      </w:pPr>
      <w:r w:rsidRPr="00A87571">
        <w:t xml:space="preserve">V průběhu realizace stavby </w:t>
      </w:r>
      <w:r w:rsidRPr="00A87571">
        <w:rPr>
          <w:color w:val="000000"/>
        </w:rPr>
        <w:t>„</w:t>
      </w:r>
      <w:r w:rsidRPr="00A87571">
        <w:rPr>
          <w:rFonts w:cs="Arial"/>
        </w:rPr>
        <w:t>Zahrada v přírodním stylu při mateřské škole v Jesenici u Rakovníka</w:t>
      </w:r>
      <w:r w:rsidRPr="00A87571">
        <w:rPr>
          <w:color w:val="000000"/>
        </w:rPr>
        <w:t xml:space="preserve">“  </w:t>
      </w:r>
      <w:r w:rsidRPr="00A87571">
        <w:t>dojde k souběhu všech tří částí veřejné zakázky, které budou probíhat v termínu od 01.02.2015 do 30.06.2015</w:t>
      </w:r>
      <w:r w:rsidRPr="00A87571">
        <w:rPr>
          <w:rFonts w:cs="Tahoma"/>
        </w:rPr>
        <w:t xml:space="preserve">. Zhotovitel této části veřejné zakázky se zavazuje ke vzájemné součinnosti s zhotoviteli dalších částí veřejné zakázky a k součinnosti se zadavatelem zejména na koordinaci harmonogramu prací. </w:t>
      </w:r>
    </w:p>
    <w:p w14:paraId="620729CE" w14:textId="7A333853" w:rsidR="00235BDC" w:rsidRPr="00A87571" w:rsidRDefault="00235BDC" w:rsidP="00235BDC">
      <w:pPr>
        <w:pStyle w:val="Odstavecseseznamem"/>
        <w:numPr>
          <w:ilvl w:val="0"/>
          <w:numId w:val="36"/>
        </w:numPr>
        <w:autoSpaceDE w:val="0"/>
        <w:autoSpaceDN w:val="0"/>
        <w:adjustRightInd w:val="0"/>
        <w:spacing w:after="120"/>
        <w:ind w:left="993" w:hanging="284"/>
        <w:jc w:val="both"/>
        <w:rPr>
          <w:rFonts w:cs="Tahoma"/>
        </w:rPr>
      </w:pPr>
      <w:r w:rsidRPr="00A87571">
        <w:rPr>
          <w:rFonts w:cs="Tahoma"/>
        </w:rPr>
        <w:t>Dále se zhotovitel této části veřejné zakázky zavazuje, že nebude ničitdílo své ani dalších zhotovitelů a bere na vědomí, že všechny činnosti budou provedeny za provozu školky, přičemž provoz školky nesmí být činností zhotovitele narušen nad běžnou míru.</w:t>
      </w:r>
    </w:p>
    <w:p w14:paraId="0B2AD09E" w14:textId="77777777" w:rsidR="005D2F11" w:rsidRDefault="005D2F11" w:rsidP="005D2F11">
      <w:pPr>
        <w:ind w:left="360" w:firstLine="0"/>
        <w:jc w:val="both"/>
        <w:rPr>
          <w:lang w:val="cs-CZ"/>
        </w:rPr>
      </w:pPr>
      <w:r w:rsidRPr="004D057F">
        <w:rPr>
          <w:lang w:val="cs-CZ"/>
        </w:rPr>
        <w:t xml:space="preserve"> </w:t>
      </w:r>
    </w:p>
    <w:p w14:paraId="662101BC" w14:textId="77777777" w:rsidR="00EF7463" w:rsidRPr="00EF7463" w:rsidRDefault="00EF7463" w:rsidP="00EF7463">
      <w:pPr>
        <w:pStyle w:val="Nadpis1"/>
        <w:spacing w:before="240"/>
        <w:ind w:left="4253" w:hanging="3827"/>
        <w:jc w:val="center"/>
        <w:rPr>
          <w:sz w:val="22"/>
          <w:szCs w:val="22"/>
        </w:rPr>
      </w:pPr>
      <w:r>
        <w:rPr>
          <w:sz w:val="22"/>
          <w:szCs w:val="22"/>
        </w:rPr>
        <w:t>Článek 14</w:t>
      </w:r>
    </w:p>
    <w:p w14:paraId="1B4C66BC" w14:textId="77777777" w:rsidR="00422393" w:rsidRPr="00877D9C" w:rsidRDefault="00422393" w:rsidP="009E764D">
      <w:pPr>
        <w:spacing w:before="120" w:after="120"/>
        <w:ind w:left="850" w:hanging="425"/>
        <w:jc w:val="center"/>
        <w:rPr>
          <w:b/>
          <w:caps/>
          <w:lang w:val="cs-CZ"/>
        </w:rPr>
      </w:pPr>
      <w:r w:rsidRPr="00877D9C">
        <w:rPr>
          <w:b/>
          <w:caps/>
          <w:lang w:val="cs-CZ"/>
        </w:rPr>
        <w:t>Součinnost smluvních stran</w:t>
      </w:r>
    </w:p>
    <w:p w14:paraId="5D0E012D" w14:textId="77777777" w:rsidR="005E0DD6" w:rsidRDefault="00422393" w:rsidP="00C97B43">
      <w:pPr>
        <w:numPr>
          <w:ilvl w:val="0"/>
          <w:numId w:val="17"/>
        </w:numPr>
        <w:tabs>
          <w:tab w:val="num" w:pos="567"/>
        </w:tabs>
        <w:spacing w:afterLines="60" w:after="144"/>
        <w:ind w:left="709" w:hanging="283"/>
        <w:jc w:val="both"/>
        <w:rPr>
          <w:lang w:val="cs-CZ"/>
        </w:rPr>
      </w:pPr>
      <w:r w:rsidRPr="00877D9C">
        <w:rPr>
          <w:lang w:val="cs-CZ"/>
        </w:rPr>
        <w:t>Smluvní strany jsou povinny se účastnit pravidelných kontrolních dnů, reagovat na zápisy ve stavebním deníku v přiměřených lhůtách a respektovat stanoviska nejen druhé smluvní strany, ale i dotčených orgánů státní správy (např. státního stavebního dohledu, ochrany životního prostředí, apod.).</w:t>
      </w:r>
      <w:r w:rsidR="00306955" w:rsidRPr="00877D9C">
        <w:rPr>
          <w:lang w:val="cs-CZ"/>
        </w:rPr>
        <w:t xml:space="preserve"> </w:t>
      </w:r>
    </w:p>
    <w:p w14:paraId="7D50151A" w14:textId="77777777" w:rsidR="0043257B" w:rsidRDefault="00BE7AA0" w:rsidP="00C97B43">
      <w:pPr>
        <w:numPr>
          <w:ilvl w:val="0"/>
          <w:numId w:val="17"/>
        </w:numPr>
        <w:tabs>
          <w:tab w:val="num" w:pos="567"/>
        </w:tabs>
        <w:spacing w:afterLines="60" w:after="144"/>
        <w:ind w:left="709" w:hanging="283"/>
        <w:jc w:val="both"/>
        <w:rPr>
          <w:lang w:val="cs-CZ"/>
        </w:rPr>
      </w:pPr>
      <w:r w:rsidRPr="00240DAE">
        <w:rPr>
          <w:lang w:val="cs-CZ"/>
        </w:rPr>
        <w:t>Ostatní součinnost bude dohodnuta při kontrolách stavby nebo na kontrolních dnech.</w:t>
      </w:r>
    </w:p>
    <w:p w14:paraId="5A4ABBFC" w14:textId="77777777" w:rsidR="003F5659" w:rsidRDefault="003F5659" w:rsidP="003F5659">
      <w:pPr>
        <w:spacing w:afterLines="60" w:after="144"/>
        <w:ind w:left="709" w:firstLine="0"/>
        <w:jc w:val="both"/>
        <w:rPr>
          <w:lang w:val="cs-CZ"/>
        </w:rPr>
      </w:pPr>
    </w:p>
    <w:p w14:paraId="219CB4FC" w14:textId="77777777" w:rsidR="00422393" w:rsidRPr="00877D9C" w:rsidRDefault="00EF7463" w:rsidP="00EF7463">
      <w:pPr>
        <w:pStyle w:val="Nadpis1"/>
        <w:spacing w:before="240"/>
        <w:ind w:left="4253" w:hanging="3827"/>
        <w:jc w:val="center"/>
        <w:rPr>
          <w:b w:val="0"/>
        </w:rPr>
      </w:pPr>
      <w:r w:rsidRPr="00EF7463">
        <w:rPr>
          <w:sz w:val="22"/>
          <w:szCs w:val="22"/>
        </w:rPr>
        <w:t xml:space="preserve">Článek </w:t>
      </w:r>
      <w:r>
        <w:rPr>
          <w:sz w:val="22"/>
          <w:szCs w:val="22"/>
        </w:rPr>
        <w:t>1</w:t>
      </w:r>
      <w:r w:rsidRPr="00EF7463">
        <w:rPr>
          <w:sz w:val="22"/>
          <w:szCs w:val="22"/>
        </w:rPr>
        <w:t>5</w:t>
      </w:r>
    </w:p>
    <w:p w14:paraId="13D7FBEB" w14:textId="77777777" w:rsidR="00422393" w:rsidRPr="00877D9C" w:rsidRDefault="00422393" w:rsidP="009E764D">
      <w:pPr>
        <w:spacing w:before="120" w:after="120"/>
        <w:ind w:left="850" w:hanging="425"/>
        <w:jc w:val="center"/>
        <w:rPr>
          <w:b/>
          <w:caps/>
          <w:lang w:val="cs-CZ"/>
        </w:rPr>
      </w:pPr>
      <w:r w:rsidRPr="00877D9C">
        <w:rPr>
          <w:b/>
          <w:caps/>
          <w:lang w:val="cs-CZ"/>
        </w:rPr>
        <w:t>Ustanovení závěrečná</w:t>
      </w:r>
    </w:p>
    <w:p w14:paraId="5FE82E13" w14:textId="77777777" w:rsidR="00422393" w:rsidRPr="00877D9C" w:rsidRDefault="00422393" w:rsidP="00C97B43">
      <w:pPr>
        <w:numPr>
          <w:ilvl w:val="0"/>
          <w:numId w:val="15"/>
        </w:numPr>
        <w:ind w:left="714" w:hanging="357"/>
        <w:jc w:val="both"/>
        <w:rPr>
          <w:lang w:val="cs-CZ"/>
        </w:rPr>
      </w:pPr>
      <w:r w:rsidRPr="00877D9C">
        <w:rPr>
          <w:lang w:val="cs-CZ"/>
        </w:rPr>
        <w:t>Smluvní strany jsou s textem této smlouvy dokonale obeznámeny a prohlašují, že plně odpovídá jejich vůli.</w:t>
      </w:r>
    </w:p>
    <w:p w14:paraId="693C8895" w14:textId="77777777" w:rsidR="00422393" w:rsidRPr="00265C3D" w:rsidRDefault="00422393" w:rsidP="00C97B43">
      <w:pPr>
        <w:numPr>
          <w:ilvl w:val="0"/>
          <w:numId w:val="15"/>
        </w:numPr>
        <w:ind w:left="714" w:hanging="357"/>
        <w:jc w:val="both"/>
        <w:rPr>
          <w:lang w:val="cs-CZ"/>
        </w:rPr>
      </w:pPr>
      <w:r w:rsidRPr="00265C3D">
        <w:rPr>
          <w:lang w:val="cs-CZ"/>
        </w:rPr>
        <w:t>Prohlašují dále, že uzavírají tuto smlouvy svobodně a vážně, nikoliv v tísni, omylu či za nápadně nevýhodných podmínek, což svými podpisy rovněž potvrzují.</w:t>
      </w:r>
    </w:p>
    <w:p w14:paraId="5250BBBB" w14:textId="77777777" w:rsidR="00422393" w:rsidRPr="00265C3D" w:rsidRDefault="00422393" w:rsidP="00C97B43">
      <w:pPr>
        <w:numPr>
          <w:ilvl w:val="0"/>
          <w:numId w:val="15"/>
        </w:numPr>
        <w:ind w:left="714" w:hanging="357"/>
        <w:jc w:val="both"/>
        <w:rPr>
          <w:lang w:val="cs-CZ"/>
        </w:rPr>
      </w:pPr>
      <w:r w:rsidRPr="00265C3D">
        <w:rPr>
          <w:lang w:val="cs-CZ"/>
        </w:rPr>
        <w:t>Změny a doplnění této smlouvy jsou přípustné pouze formou písemných dodatků.</w:t>
      </w:r>
    </w:p>
    <w:p w14:paraId="7E3EDB95" w14:textId="77777777" w:rsidR="00422393" w:rsidRPr="00265C3D" w:rsidRDefault="00422393" w:rsidP="00C97B43">
      <w:pPr>
        <w:numPr>
          <w:ilvl w:val="0"/>
          <w:numId w:val="15"/>
        </w:numPr>
        <w:ind w:left="714" w:hanging="357"/>
        <w:jc w:val="both"/>
        <w:rPr>
          <w:lang w:val="cs-CZ"/>
        </w:rPr>
      </w:pPr>
      <w:r w:rsidRPr="00265C3D">
        <w:rPr>
          <w:lang w:val="cs-CZ"/>
        </w:rPr>
        <w:t>Platnost a účinnost této smlouvy, resp. jejich dodatků, nastává oboustranným podpisem statutárními zástupci smluvních stran.</w:t>
      </w:r>
    </w:p>
    <w:p w14:paraId="0FE21BD7" w14:textId="77777777" w:rsidR="00265C3D" w:rsidRPr="00265C3D" w:rsidRDefault="00265C3D" w:rsidP="00265C3D">
      <w:pPr>
        <w:numPr>
          <w:ilvl w:val="0"/>
          <w:numId w:val="15"/>
        </w:numPr>
        <w:ind w:left="714" w:hanging="357"/>
        <w:jc w:val="both"/>
        <w:rPr>
          <w:rFonts w:asciiTheme="minorHAnsi" w:hAnsiTheme="minorHAnsi"/>
          <w:lang w:val="cs-CZ"/>
        </w:rPr>
      </w:pPr>
      <w:r w:rsidRPr="00265C3D">
        <w:rPr>
          <w:rFonts w:asciiTheme="minorHAnsi" w:hAnsiTheme="minorHAnsi" w:cs="Arial"/>
          <w:shd w:val="clear" w:color="auto" w:fill="FFFFFF"/>
        </w:rPr>
        <w:t>Právní </w:t>
      </w:r>
      <w:r w:rsidRPr="00265C3D">
        <w:rPr>
          <w:rFonts w:asciiTheme="minorHAnsi" w:hAnsiTheme="minorHAnsi" w:cs="Arial"/>
          <w:bCs/>
          <w:shd w:val="clear" w:color="auto" w:fill="FFFFFF"/>
        </w:rPr>
        <w:t>vztahy</w:t>
      </w:r>
      <w:r w:rsidRPr="00265C3D">
        <w:rPr>
          <w:rFonts w:asciiTheme="minorHAnsi" w:hAnsiTheme="minorHAnsi" w:cs="Arial"/>
          <w:shd w:val="clear" w:color="auto" w:fill="FFFFFF"/>
        </w:rPr>
        <w:t> smluvních stran vzniklé z této smlouvy i právní </w:t>
      </w:r>
      <w:r w:rsidRPr="00265C3D">
        <w:rPr>
          <w:rFonts w:asciiTheme="minorHAnsi" w:hAnsiTheme="minorHAnsi" w:cs="Arial"/>
          <w:bCs/>
          <w:shd w:val="clear" w:color="auto" w:fill="FFFFFF"/>
        </w:rPr>
        <w:t>vztahy</w:t>
      </w:r>
      <w:r w:rsidRPr="00265C3D">
        <w:rPr>
          <w:rFonts w:asciiTheme="minorHAnsi" w:hAnsiTheme="minorHAnsi" w:cs="Arial"/>
          <w:shd w:val="clear" w:color="auto" w:fill="FFFFFF"/>
        </w:rPr>
        <w:t> smluvních stran v této smlouvě </w:t>
      </w:r>
      <w:r w:rsidRPr="00265C3D">
        <w:rPr>
          <w:rFonts w:asciiTheme="minorHAnsi" w:hAnsiTheme="minorHAnsi" w:cs="Arial"/>
          <w:bCs/>
          <w:shd w:val="clear" w:color="auto" w:fill="FFFFFF"/>
        </w:rPr>
        <w:t>výslovně neupravené</w:t>
      </w:r>
      <w:r w:rsidRPr="00265C3D">
        <w:rPr>
          <w:rFonts w:asciiTheme="minorHAnsi" w:hAnsiTheme="minorHAnsi" w:cs="Arial"/>
          <w:shd w:val="clear" w:color="auto" w:fill="FFFFFF"/>
        </w:rPr>
        <w:t>, se </w:t>
      </w:r>
      <w:r w:rsidRPr="00265C3D">
        <w:rPr>
          <w:rFonts w:asciiTheme="minorHAnsi" w:hAnsiTheme="minorHAnsi" w:cs="Arial"/>
          <w:bCs/>
          <w:shd w:val="clear" w:color="auto" w:fill="FFFFFF"/>
        </w:rPr>
        <w:t>řídí platnými</w:t>
      </w:r>
      <w:r w:rsidRPr="00265C3D">
        <w:rPr>
          <w:rFonts w:asciiTheme="minorHAnsi" w:hAnsiTheme="minorHAnsi" w:cs="Arial"/>
          <w:shd w:val="clear" w:color="auto" w:fill="FFFFFF"/>
        </w:rPr>
        <w:t> předpisy </w:t>
      </w:r>
      <w:r w:rsidRPr="00265C3D">
        <w:rPr>
          <w:rFonts w:asciiTheme="minorHAnsi" w:hAnsiTheme="minorHAnsi" w:cs="Arial"/>
          <w:bCs/>
          <w:shd w:val="clear" w:color="auto" w:fill="FFFFFF"/>
        </w:rPr>
        <w:t>České republiky.</w:t>
      </w:r>
    </w:p>
    <w:p w14:paraId="4C7ADD7D" w14:textId="77777777" w:rsidR="00422393" w:rsidRPr="00265C3D" w:rsidRDefault="00422393" w:rsidP="00C97B43">
      <w:pPr>
        <w:numPr>
          <w:ilvl w:val="0"/>
          <w:numId w:val="15"/>
        </w:numPr>
        <w:ind w:left="714" w:hanging="357"/>
        <w:jc w:val="both"/>
        <w:rPr>
          <w:lang w:val="cs-CZ"/>
        </w:rPr>
      </w:pPr>
      <w:r w:rsidRPr="00265C3D">
        <w:rPr>
          <w:lang w:val="cs-CZ"/>
        </w:rPr>
        <w:t>Objednatel a zhotovitel se zavazují, že obchodní a stavebně-technické informace, které jim byly svěřeny smluvním partnerem, nezpřístupní třetím osobám bez písemného souhlasu druhého smluvního partnera, považují je za důvěrné a nezneužijí těchto informací pro jiné účely než pro plnění předmětu této smlouvy.</w:t>
      </w:r>
    </w:p>
    <w:p w14:paraId="208FCFB7" w14:textId="77777777" w:rsidR="00CB503C" w:rsidRPr="00265C3D" w:rsidRDefault="00422393" w:rsidP="00C97B43">
      <w:pPr>
        <w:numPr>
          <w:ilvl w:val="0"/>
          <w:numId w:val="15"/>
        </w:numPr>
        <w:ind w:left="714" w:hanging="357"/>
        <w:jc w:val="both"/>
        <w:rPr>
          <w:rFonts w:asciiTheme="minorHAnsi" w:hAnsiTheme="minorHAnsi"/>
          <w:lang w:val="cs-CZ"/>
        </w:rPr>
      </w:pPr>
      <w:r w:rsidRPr="00265C3D">
        <w:rPr>
          <w:lang w:val="cs-CZ"/>
        </w:rPr>
        <w:t>Tat</w:t>
      </w:r>
      <w:r w:rsidR="004F3A1C" w:rsidRPr="00265C3D">
        <w:rPr>
          <w:lang w:val="cs-CZ"/>
        </w:rPr>
        <w:t>o smlouva je vyhotovena ve čtyřech</w:t>
      </w:r>
      <w:r w:rsidRPr="00265C3D">
        <w:rPr>
          <w:lang w:val="cs-CZ"/>
        </w:rPr>
        <w:t xml:space="preserve"> shodných výtiscích s platností originálu, oboustranně podepsaných oprávněnými zástupci smluvních stran. Objednate</w:t>
      </w:r>
      <w:r w:rsidR="004F3A1C" w:rsidRPr="00265C3D">
        <w:rPr>
          <w:lang w:val="cs-CZ"/>
        </w:rPr>
        <w:t>l přebírá dvě a zhotovitel dvě takto podepsaná</w:t>
      </w:r>
      <w:r w:rsidRPr="00265C3D">
        <w:rPr>
          <w:lang w:val="cs-CZ"/>
        </w:rPr>
        <w:t xml:space="preserve"> vyhotovení. </w:t>
      </w:r>
    </w:p>
    <w:p w14:paraId="48206803" w14:textId="77777777" w:rsidR="00240DAE" w:rsidRPr="00240DAE" w:rsidRDefault="00240DAE" w:rsidP="00C97B43">
      <w:pPr>
        <w:numPr>
          <w:ilvl w:val="0"/>
          <w:numId w:val="15"/>
        </w:numPr>
        <w:suppressAutoHyphens/>
        <w:ind w:left="284" w:firstLine="76"/>
        <w:jc w:val="both"/>
        <w:rPr>
          <w:rFonts w:asciiTheme="majorHAnsi" w:hAnsiTheme="majorHAnsi" w:cs="Arial"/>
          <w:u w:val="single"/>
          <w:lang w:val="cs-CZ" w:eastAsia="ar-SA" w:bidi="ar-SA"/>
        </w:rPr>
      </w:pPr>
      <w:r w:rsidRPr="00240DAE">
        <w:rPr>
          <w:rFonts w:asciiTheme="majorHAnsi" w:hAnsiTheme="majorHAnsi" w:cs="Arial"/>
          <w:u w:val="single"/>
        </w:rPr>
        <w:t>Nedílnou</w:t>
      </w:r>
      <w:r w:rsidR="0024214C">
        <w:rPr>
          <w:rFonts w:asciiTheme="majorHAnsi" w:hAnsiTheme="majorHAnsi" w:cs="Arial"/>
          <w:u w:val="single"/>
        </w:rPr>
        <w:t xml:space="preserve"> součást této smlouvy tvoří</w:t>
      </w:r>
      <w:r w:rsidRPr="00240DAE">
        <w:rPr>
          <w:rFonts w:asciiTheme="majorHAnsi" w:hAnsiTheme="majorHAnsi" w:cs="Arial"/>
          <w:u w:val="single"/>
        </w:rPr>
        <w:t>:</w:t>
      </w:r>
    </w:p>
    <w:p w14:paraId="1E430E56" w14:textId="77777777" w:rsidR="00240DAE" w:rsidRPr="00C22269" w:rsidRDefault="00240DAE" w:rsidP="00240DAE">
      <w:pPr>
        <w:pStyle w:val="Zkladntextodsazen31"/>
        <w:shd w:val="clear" w:color="auto" w:fill="FFFFFF" w:themeFill="background1"/>
        <w:tabs>
          <w:tab w:val="num" w:pos="851"/>
        </w:tabs>
        <w:ind w:left="851" w:firstLine="142"/>
        <w:rPr>
          <w:rFonts w:asciiTheme="majorHAnsi" w:hAnsiTheme="majorHAnsi" w:cs="Arial"/>
          <w:i/>
          <w:szCs w:val="22"/>
        </w:rPr>
      </w:pPr>
      <w:r w:rsidRPr="00C22269">
        <w:rPr>
          <w:rFonts w:asciiTheme="majorHAnsi" w:hAnsiTheme="majorHAnsi" w:cs="Arial"/>
          <w:i/>
          <w:szCs w:val="22"/>
        </w:rPr>
        <w:t xml:space="preserve">Příloha č. </w:t>
      </w:r>
      <w:r w:rsidR="00782953">
        <w:rPr>
          <w:rFonts w:asciiTheme="majorHAnsi" w:hAnsiTheme="majorHAnsi" w:cs="Arial"/>
          <w:i/>
          <w:szCs w:val="22"/>
        </w:rPr>
        <w:t>1</w:t>
      </w:r>
      <w:r w:rsidRPr="00C22269">
        <w:rPr>
          <w:rFonts w:asciiTheme="majorHAnsi" w:hAnsiTheme="majorHAnsi" w:cs="Arial"/>
          <w:i/>
          <w:szCs w:val="22"/>
        </w:rPr>
        <w:t xml:space="preserve">: </w:t>
      </w:r>
      <w:r w:rsidRPr="00C22269">
        <w:rPr>
          <w:rFonts w:asciiTheme="majorHAnsi" w:hAnsiTheme="majorHAnsi" w:cs="Arial"/>
          <w:i/>
          <w:szCs w:val="22"/>
        </w:rPr>
        <w:tab/>
        <w:t>Položkový rozpočet díla</w:t>
      </w:r>
    </w:p>
    <w:p w14:paraId="0D89CB84" w14:textId="77777777" w:rsidR="00240DAE" w:rsidRDefault="00240DAE" w:rsidP="00240DAE">
      <w:pPr>
        <w:pStyle w:val="Zkladntextodsazen31"/>
        <w:shd w:val="clear" w:color="auto" w:fill="FFFFFF" w:themeFill="background1"/>
        <w:tabs>
          <w:tab w:val="num" w:pos="851"/>
        </w:tabs>
        <w:ind w:left="851" w:firstLine="142"/>
        <w:rPr>
          <w:rFonts w:asciiTheme="majorHAnsi" w:hAnsiTheme="majorHAnsi" w:cs="Arial"/>
          <w:i/>
          <w:szCs w:val="22"/>
        </w:rPr>
      </w:pPr>
      <w:r w:rsidRPr="00C22269">
        <w:rPr>
          <w:rFonts w:asciiTheme="majorHAnsi" w:hAnsiTheme="majorHAnsi" w:cs="Arial"/>
          <w:i/>
          <w:szCs w:val="22"/>
        </w:rPr>
        <w:t xml:space="preserve">Příloha č. </w:t>
      </w:r>
      <w:r w:rsidR="00782953">
        <w:rPr>
          <w:rFonts w:asciiTheme="majorHAnsi" w:hAnsiTheme="majorHAnsi" w:cs="Arial"/>
          <w:i/>
          <w:szCs w:val="22"/>
        </w:rPr>
        <w:t>2</w:t>
      </w:r>
      <w:r w:rsidRPr="00C22269">
        <w:rPr>
          <w:rFonts w:asciiTheme="majorHAnsi" w:hAnsiTheme="majorHAnsi" w:cs="Arial"/>
          <w:i/>
          <w:szCs w:val="22"/>
        </w:rPr>
        <w:t xml:space="preserve">: </w:t>
      </w:r>
      <w:r w:rsidRPr="00C22269">
        <w:rPr>
          <w:rFonts w:asciiTheme="majorHAnsi" w:hAnsiTheme="majorHAnsi" w:cs="Arial"/>
          <w:i/>
          <w:szCs w:val="22"/>
        </w:rPr>
        <w:tab/>
        <w:t>Časový a finanční harmonogram plnění díla</w:t>
      </w:r>
    </w:p>
    <w:p w14:paraId="7A514B5C" w14:textId="48C7A3AF" w:rsidR="00782953" w:rsidRDefault="00782953" w:rsidP="00240DAE">
      <w:pPr>
        <w:pStyle w:val="Zkladntextodsazen31"/>
        <w:shd w:val="clear" w:color="auto" w:fill="FFFFFF" w:themeFill="background1"/>
        <w:tabs>
          <w:tab w:val="num" w:pos="851"/>
        </w:tabs>
        <w:ind w:left="851" w:firstLine="142"/>
        <w:rPr>
          <w:rFonts w:asciiTheme="majorHAnsi" w:hAnsiTheme="majorHAnsi" w:cs="Arial"/>
          <w:i/>
          <w:szCs w:val="22"/>
        </w:rPr>
      </w:pPr>
      <w:r>
        <w:rPr>
          <w:rFonts w:asciiTheme="majorHAnsi" w:hAnsiTheme="majorHAnsi" w:cs="Arial"/>
          <w:i/>
          <w:szCs w:val="22"/>
        </w:rPr>
        <w:t xml:space="preserve">Příloha č. 3: </w:t>
      </w:r>
      <w:r w:rsidR="00256E78">
        <w:rPr>
          <w:rFonts w:asciiTheme="majorHAnsi" w:hAnsiTheme="majorHAnsi" w:cs="Arial"/>
          <w:i/>
          <w:szCs w:val="22"/>
        </w:rPr>
        <w:t xml:space="preserve"> </w:t>
      </w:r>
      <w:r>
        <w:rPr>
          <w:rFonts w:asciiTheme="majorHAnsi" w:hAnsiTheme="majorHAnsi" w:cs="Arial"/>
          <w:i/>
          <w:szCs w:val="22"/>
        </w:rPr>
        <w:t>Seznam subdodavatelů</w:t>
      </w:r>
    </w:p>
    <w:p w14:paraId="1BC50268" w14:textId="77777777" w:rsidR="00240DAE" w:rsidRDefault="00240DAE" w:rsidP="00240DAE">
      <w:pPr>
        <w:pStyle w:val="Zkladntextodsazen31"/>
        <w:tabs>
          <w:tab w:val="num" w:pos="851"/>
        </w:tabs>
        <w:ind w:left="284" w:firstLine="76"/>
        <w:rPr>
          <w:rFonts w:asciiTheme="majorHAnsi" w:hAnsiTheme="majorHAnsi" w:cs="Arial"/>
          <w:color w:val="808080"/>
          <w:szCs w:val="22"/>
        </w:rPr>
      </w:pPr>
    </w:p>
    <w:p w14:paraId="69721D92" w14:textId="77777777" w:rsidR="00EF7463" w:rsidRPr="00240DAE" w:rsidRDefault="00EF7463" w:rsidP="00240DAE">
      <w:pPr>
        <w:pStyle w:val="Zkladntextodsazen31"/>
        <w:tabs>
          <w:tab w:val="num" w:pos="851"/>
        </w:tabs>
        <w:ind w:left="284" w:firstLine="76"/>
        <w:rPr>
          <w:rFonts w:asciiTheme="majorHAnsi" w:hAnsiTheme="majorHAnsi" w:cs="Arial"/>
          <w:color w:val="808080"/>
          <w:szCs w:val="22"/>
        </w:rPr>
      </w:pPr>
    </w:p>
    <w:p w14:paraId="59E5660B" w14:textId="24FE7D2A" w:rsidR="00240DAE" w:rsidRPr="00240DAE" w:rsidRDefault="00240DAE" w:rsidP="00240DAE">
      <w:pPr>
        <w:ind w:left="709" w:firstLine="0"/>
        <w:jc w:val="both"/>
        <w:rPr>
          <w:rFonts w:asciiTheme="majorHAnsi" w:hAnsiTheme="majorHAnsi" w:cs="Arial"/>
          <w:b/>
          <w:i/>
          <w:color w:val="0000FF"/>
          <w:szCs w:val="20"/>
          <w:u w:val="single"/>
          <w:lang w:val="cs-CZ" w:eastAsia="ar-SA" w:bidi="ar-SA"/>
        </w:rPr>
      </w:pPr>
      <w:r w:rsidRPr="00E27B03">
        <w:rPr>
          <w:rFonts w:asciiTheme="majorHAnsi" w:hAnsiTheme="majorHAnsi" w:cs="Arial"/>
          <w:b/>
          <w:i/>
          <w:color w:val="0000FF"/>
          <w:u w:val="single"/>
        </w:rPr>
        <w:t xml:space="preserve">Uchazeči nebudou přílohy </w:t>
      </w:r>
      <w:r w:rsidR="002A738E">
        <w:rPr>
          <w:rFonts w:asciiTheme="majorHAnsi" w:hAnsiTheme="majorHAnsi" w:cs="Arial"/>
          <w:b/>
          <w:i/>
          <w:color w:val="0000FF"/>
          <w:u w:val="single"/>
        </w:rPr>
        <w:t xml:space="preserve">č. 1 až </w:t>
      </w:r>
      <w:r w:rsidR="005C6A28">
        <w:rPr>
          <w:rFonts w:asciiTheme="majorHAnsi" w:hAnsiTheme="majorHAnsi" w:cs="Arial"/>
          <w:b/>
          <w:i/>
          <w:color w:val="0000FF"/>
          <w:u w:val="single"/>
        </w:rPr>
        <w:t xml:space="preserve">3 </w:t>
      </w:r>
      <w:r w:rsidRPr="00E27B03">
        <w:rPr>
          <w:rFonts w:asciiTheme="majorHAnsi" w:hAnsiTheme="majorHAnsi" w:cs="Arial"/>
          <w:b/>
          <w:i/>
          <w:color w:val="0000FF"/>
          <w:u w:val="single"/>
        </w:rPr>
        <w:t xml:space="preserve">smlouvy přikládat do nabídky jako nedílné součásti smlouvy (návrh smlouvy bude předložen bez </w:t>
      </w:r>
      <w:r w:rsidR="00256E78">
        <w:rPr>
          <w:rFonts w:asciiTheme="majorHAnsi" w:hAnsiTheme="majorHAnsi" w:cs="Arial"/>
          <w:b/>
          <w:i/>
          <w:color w:val="0000FF"/>
          <w:u w:val="single"/>
        </w:rPr>
        <w:t xml:space="preserve">těchto </w:t>
      </w:r>
      <w:r w:rsidRPr="00E27B03">
        <w:rPr>
          <w:rFonts w:asciiTheme="majorHAnsi" w:hAnsiTheme="majorHAnsi" w:cs="Arial"/>
          <w:b/>
          <w:i/>
          <w:color w:val="0000FF"/>
          <w:u w:val="single"/>
        </w:rPr>
        <w:t xml:space="preserve">příloh). Přílohy </w:t>
      </w:r>
      <w:r w:rsidR="00342F22" w:rsidRPr="00E27B03">
        <w:rPr>
          <w:rFonts w:asciiTheme="majorHAnsi" w:hAnsiTheme="majorHAnsi" w:cs="Arial"/>
          <w:b/>
          <w:i/>
          <w:color w:val="0000FF"/>
          <w:u w:val="single"/>
        </w:rPr>
        <w:t xml:space="preserve">č. 1 až </w:t>
      </w:r>
      <w:r w:rsidR="005C6A28">
        <w:rPr>
          <w:rFonts w:asciiTheme="majorHAnsi" w:hAnsiTheme="majorHAnsi" w:cs="Arial"/>
          <w:b/>
          <w:i/>
          <w:color w:val="0000FF"/>
          <w:u w:val="single"/>
        </w:rPr>
        <w:t>3</w:t>
      </w:r>
      <w:r w:rsidR="00342F22" w:rsidRPr="00E27B03">
        <w:rPr>
          <w:rFonts w:asciiTheme="majorHAnsi" w:hAnsiTheme="majorHAnsi" w:cs="Arial"/>
          <w:b/>
          <w:i/>
          <w:color w:val="0000FF"/>
          <w:u w:val="single"/>
        </w:rPr>
        <w:t xml:space="preserve"> </w:t>
      </w:r>
      <w:r w:rsidRPr="00E27B03">
        <w:rPr>
          <w:rFonts w:asciiTheme="majorHAnsi" w:hAnsiTheme="majorHAnsi" w:cs="Arial"/>
          <w:b/>
          <w:i/>
          <w:color w:val="0000FF"/>
          <w:u w:val="single"/>
        </w:rPr>
        <w:t>této smlouvy uchazeči předkládají samostatně v jiné části nabídky.</w:t>
      </w:r>
      <w:r w:rsidRPr="00240DAE">
        <w:rPr>
          <w:rFonts w:asciiTheme="majorHAnsi" w:hAnsiTheme="majorHAnsi" w:cs="Arial"/>
          <w:b/>
          <w:i/>
          <w:color w:val="0000FF"/>
          <w:u w:val="single"/>
        </w:rPr>
        <w:t xml:space="preserve"> </w:t>
      </w:r>
    </w:p>
    <w:p w14:paraId="5088A570" w14:textId="77777777" w:rsidR="00240DAE" w:rsidRDefault="00240DAE" w:rsidP="00CB503C">
      <w:pPr>
        <w:ind w:left="851" w:hanging="425"/>
        <w:contextualSpacing/>
        <w:jc w:val="both"/>
        <w:rPr>
          <w:rFonts w:asciiTheme="minorHAnsi" w:hAnsiTheme="minorHAnsi"/>
          <w:highlight w:val="lightGray"/>
          <w:lang w:val="cs-CZ"/>
        </w:rPr>
      </w:pPr>
    </w:p>
    <w:p w14:paraId="253F93AE" w14:textId="77777777" w:rsidR="00240DAE" w:rsidRDefault="00240DAE" w:rsidP="00CB503C">
      <w:pPr>
        <w:ind w:left="851" w:hanging="425"/>
        <w:contextualSpacing/>
        <w:jc w:val="both"/>
        <w:rPr>
          <w:rFonts w:asciiTheme="minorHAnsi" w:hAnsiTheme="minorHAnsi"/>
          <w:highlight w:val="lightGray"/>
          <w:lang w:val="cs-CZ"/>
        </w:rPr>
      </w:pPr>
    </w:p>
    <w:p w14:paraId="13113376" w14:textId="77777777" w:rsidR="00240DAE" w:rsidRDefault="00240DAE" w:rsidP="00CB503C">
      <w:pPr>
        <w:ind w:left="851" w:hanging="425"/>
        <w:contextualSpacing/>
        <w:jc w:val="both"/>
        <w:rPr>
          <w:rFonts w:asciiTheme="minorHAnsi" w:hAnsiTheme="minorHAnsi"/>
          <w:highlight w:val="lightGray"/>
          <w:lang w:val="cs-CZ"/>
        </w:rPr>
      </w:pPr>
    </w:p>
    <w:p w14:paraId="15EFE0A7" w14:textId="77777777" w:rsidR="00652C8D" w:rsidRPr="00877D9C" w:rsidRDefault="00652C8D" w:rsidP="00652C8D">
      <w:pPr>
        <w:ind w:left="851" w:hanging="425"/>
        <w:contextualSpacing/>
        <w:jc w:val="both"/>
        <w:rPr>
          <w:rFonts w:asciiTheme="minorHAnsi" w:hAnsiTheme="minorHAnsi"/>
          <w:lang w:val="cs-CZ"/>
        </w:rPr>
      </w:pPr>
      <w:r>
        <w:rPr>
          <w:rFonts w:asciiTheme="minorHAnsi" w:hAnsiTheme="minorHAnsi"/>
          <w:lang w:val="cs-CZ"/>
        </w:rPr>
        <w:t>V……………………………..dne………………….</w:t>
      </w:r>
      <w:r w:rsidRPr="00652C8D">
        <w:rPr>
          <w:rFonts w:asciiTheme="minorHAnsi" w:hAnsiTheme="minorHAnsi"/>
          <w:lang w:val="cs-CZ"/>
        </w:rPr>
        <w:t xml:space="preserve"> </w:t>
      </w:r>
      <w:r>
        <w:rPr>
          <w:rFonts w:asciiTheme="minorHAnsi" w:hAnsiTheme="minorHAnsi"/>
          <w:lang w:val="cs-CZ"/>
        </w:rPr>
        <w:t xml:space="preserve">                                             V……………………………..dne………………….</w:t>
      </w:r>
    </w:p>
    <w:p w14:paraId="2E8A35A5" w14:textId="77777777" w:rsidR="00CB503C" w:rsidRPr="00877D9C" w:rsidRDefault="00CB503C" w:rsidP="00CB503C">
      <w:pPr>
        <w:ind w:left="851" w:hanging="425"/>
        <w:contextualSpacing/>
        <w:jc w:val="both"/>
        <w:rPr>
          <w:rFonts w:asciiTheme="minorHAnsi" w:hAnsiTheme="minorHAnsi"/>
          <w:lang w:val="cs-CZ"/>
        </w:rPr>
      </w:pPr>
    </w:p>
    <w:p w14:paraId="0738BFA8" w14:textId="77777777" w:rsidR="00CB503C" w:rsidRPr="00877D9C" w:rsidRDefault="00CB503C" w:rsidP="00CB503C">
      <w:pPr>
        <w:ind w:left="851" w:hanging="425"/>
        <w:contextualSpacing/>
        <w:jc w:val="both"/>
        <w:rPr>
          <w:rFonts w:asciiTheme="minorHAnsi" w:hAnsiTheme="minorHAnsi"/>
          <w:lang w:val="cs-CZ"/>
        </w:rPr>
      </w:pPr>
    </w:p>
    <w:p w14:paraId="271D32CD" w14:textId="77777777" w:rsidR="00306955" w:rsidRDefault="00306955" w:rsidP="00CB503C">
      <w:pPr>
        <w:ind w:left="851" w:hanging="425"/>
        <w:contextualSpacing/>
        <w:jc w:val="both"/>
        <w:rPr>
          <w:rFonts w:asciiTheme="minorHAnsi" w:hAnsiTheme="minorHAnsi"/>
          <w:lang w:val="cs-CZ"/>
        </w:rPr>
      </w:pPr>
    </w:p>
    <w:p w14:paraId="2632A0BD" w14:textId="77777777" w:rsidR="00652C8D" w:rsidRDefault="00652C8D" w:rsidP="00CB503C">
      <w:pPr>
        <w:ind w:left="851" w:hanging="425"/>
        <w:contextualSpacing/>
        <w:jc w:val="both"/>
        <w:rPr>
          <w:rFonts w:asciiTheme="minorHAnsi" w:hAnsiTheme="minorHAnsi"/>
          <w:lang w:val="cs-CZ"/>
        </w:rPr>
      </w:pPr>
    </w:p>
    <w:p w14:paraId="7F4D4A53" w14:textId="77777777" w:rsidR="00652C8D" w:rsidRPr="00877D9C" w:rsidRDefault="00652C8D" w:rsidP="00652C8D">
      <w:pPr>
        <w:ind w:left="851" w:hanging="425"/>
        <w:contextualSpacing/>
        <w:jc w:val="both"/>
        <w:rPr>
          <w:rFonts w:asciiTheme="minorHAnsi" w:hAnsiTheme="minorHAnsi"/>
          <w:lang w:val="cs-CZ"/>
        </w:rPr>
      </w:pPr>
      <w:r>
        <w:rPr>
          <w:rFonts w:asciiTheme="minorHAnsi" w:hAnsiTheme="minorHAnsi"/>
          <w:lang w:val="cs-CZ"/>
        </w:rPr>
        <w:t>…………………………………………………………                                               …………………………………………………………</w:t>
      </w:r>
    </w:p>
    <w:p w14:paraId="0793D81E" w14:textId="24022915" w:rsidR="003F5659" w:rsidRPr="003F5659" w:rsidRDefault="003F5659" w:rsidP="0028387C">
      <w:pPr>
        <w:rPr>
          <w:rFonts w:cs="Arial"/>
        </w:rPr>
      </w:pPr>
      <w:r w:rsidRPr="003F5659">
        <w:rPr>
          <w:rFonts w:cs="Arial"/>
        </w:rPr>
        <w:t xml:space="preserve">  </w:t>
      </w:r>
      <w:r w:rsidR="004F29F1">
        <w:rPr>
          <w:rFonts w:cs="Arial"/>
        </w:rPr>
        <w:t xml:space="preserve">     </w:t>
      </w:r>
      <w:r w:rsidRPr="003F5659">
        <w:rPr>
          <w:rFonts w:cs="Arial"/>
        </w:rPr>
        <w:t xml:space="preserve">Ing. </w:t>
      </w:r>
      <w:r w:rsidR="004F29F1">
        <w:rPr>
          <w:rFonts w:cs="Arial"/>
        </w:rPr>
        <w:t>Jan POLÁK</w:t>
      </w:r>
    </w:p>
    <w:p w14:paraId="42D15E96" w14:textId="5C1E89AF" w:rsidR="0028387C" w:rsidRPr="00817CC3" w:rsidRDefault="0028387C" w:rsidP="0028387C">
      <w:pPr>
        <w:rPr>
          <w:b/>
        </w:rPr>
      </w:pPr>
      <w:r>
        <w:rPr>
          <w:rStyle w:val="Siln"/>
          <w:b w:val="0"/>
          <w:bCs w:val="0"/>
        </w:rPr>
        <w:t xml:space="preserve">       </w:t>
      </w:r>
      <w:r w:rsidR="003F5659">
        <w:rPr>
          <w:rStyle w:val="Siln"/>
          <w:b w:val="0"/>
          <w:bCs w:val="0"/>
        </w:rPr>
        <w:t>starost</w:t>
      </w:r>
      <w:r w:rsidRPr="00817CC3">
        <w:rPr>
          <w:rStyle w:val="Siln"/>
          <w:b w:val="0"/>
          <w:bCs w:val="0"/>
        </w:rPr>
        <w:t xml:space="preserve">a </w:t>
      </w:r>
      <w:r w:rsidR="003F5659">
        <w:rPr>
          <w:rStyle w:val="Siln"/>
          <w:b w:val="0"/>
          <w:bCs w:val="0"/>
        </w:rPr>
        <w:t>města</w:t>
      </w:r>
    </w:p>
    <w:p w14:paraId="64518417" w14:textId="77777777" w:rsidR="00181577" w:rsidRPr="00877D9C" w:rsidRDefault="00BB3499" w:rsidP="00C22269">
      <w:pPr>
        <w:ind w:left="851" w:hanging="425"/>
        <w:contextualSpacing/>
        <w:jc w:val="both"/>
        <w:rPr>
          <w:rStyle w:val="Nadpis2Char"/>
          <w:rFonts w:asciiTheme="minorHAnsi" w:eastAsiaTheme="minorEastAsia" w:hAnsiTheme="minorHAnsi" w:cstheme="minorBidi"/>
          <w:b w:val="0"/>
          <w:bCs w:val="0"/>
          <w:sz w:val="22"/>
          <w:szCs w:val="22"/>
          <w:lang w:val="cs-CZ"/>
        </w:rPr>
      </w:pPr>
      <w:r>
        <w:rPr>
          <w:rFonts w:asciiTheme="minorHAnsi" w:hAnsiTheme="minorHAnsi"/>
          <w:lang w:val="cs-CZ"/>
        </w:rPr>
        <w:t xml:space="preserve">                  za objednatele</w:t>
      </w:r>
      <w:r w:rsidR="00CB503C" w:rsidRPr="00877D9C">
        <w:rPr>
          <w:rFonts w:asciiTheme="minorHAnsi" w:hAnsiTheme="minorHAnsi"/>
          <w:lang w:val="cs-CZ"/>
        </w:rPr>
        <w:tab/>
      </w:r>
      <w:r w:rsidR="00CB503C" w:rsidRPr="00877D9C">
        <w:rPr>
          <w:rFonts w:asciiTheme="minorHAnsi" w:hAnsiTheme="minorHAnsi"/>
          <w:lang w:val="cs-CZ"/>
        </w:rPr>
        <w:tab/>
      </w:r>
      <w:r w:rsidR="00CB503C" w:rsidRPr="00877D9C">
        <w:rPr>
          <w:rFonts w:asciiTheme="minorHAnsi" w:hAnsiTheme="minorHAnsi"/>
          <w:lang w:val="cs-CZ"/>
        </w:rPr>
        <w:tab/>
      </w:r>
      <w:r w:rsidR="00CB503C" w:rsidRPr="00877D9C">
        <w:rPr>
          <w:rFonts w:asciiTheme="minorHAnsi" w:hAnsiTheme="minorHAnsi"/>
          <w:lang w:val="cs-CZ"/>
        </w:rPr>
        <w:tab/>
      </w:r>
      <w:r w:rsidR="00CB503C" w:rsidRPr="00877D9C">
        <w:rPr>
          <w:rFonts w:asciiTheme="minorHAnsi" w:hAnsiTheme="minorHAnsi"/>
          <w:lang w:val="cs-CZ"/>
        </w:rPr>
        <w:tab/>
      </w:r>
      <w:r w:rsidR="00CB503C" w:rsidRPr="00877D9C">
        <w:rPr>
          <w:rFonts w:asciiTheme="minorHAnsi" w:hAnsiTheme="minorHAnsi"/>
          <w:lang w:val="cs-CZ"/>
        </w:rPr>
        <w:tab/>
        <w:t xml:space="preserve">               </w:t>
      </w:r>
      <w:r w:rsidR="00B112B1">
        <w:rPr>
          <w:rFonts w:asciiTheme="minorHAnsi" w:hAnsiTheme="minorHAnsi"/>
          <w:lang w:val="cs-CZ"/>
        </w:rPr>
        <w:t>za zhotovite</w:t>
      </w:r>
      <w:r>
        <w:rPr>
          <w:rFonts w:asciiTheme="minorHAnsi" w:hAnsiTheme="minorHAnsi"/>
          <w:lang w:val="cs-CZ"/>
        </w:rPr>
        <w:t>le</w:t>
      </w:r>
    </w:p>
    <w:sectPr w:rsidR="00181577" w:rsidRPr="00877D9C" w:rsidSect="00F57CB8">
      <w:footerReference w:type="default" r:id="rId12"/>
      <w:pgSz w:w="11906" w:h="16838"/>
      <w:pgMar w:top="851" w:right="1417" w:bottom="1417" w:left="1134" w:header="708" w:footer="460"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B4816" w14:textId="77777777" w:rsidR="00BF302F" w:rsidRDefault="00BF302F" w:rsidP="00DF3FCF">
      <w:r>
        <w:separator/>
      </w:r>
    </w:p>
  </w:endnote>
  <w:endnote w:type="continuationSeparator" w:id="0">
    <w:p w14:paraId="3FEBCCC2" w14:textId="77777777" w:rsidR="00BF302F" w:rsidRDefault="00BF302F" w:rsidP="00DF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ArialNarrow">
    <w:altName w:val="Arial"/>
    <w:panose1 w:val="00000000000000000000"/>
    <w:charset w:val="00"/>
    <w:family w:val="swiss"/>
    <w:notTrueType/>
    <w:pitch w:val="default"/>
    <w:sig w:usb0="00000007" w:usb1="00000000" w:usb2="00000000" w:usb3="00000000" w:csb0="00000003" w:csb1="00000000"/>
  </w:font>
  <w:font w:name="Arial,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574995"/>
      <w:docPartObj>
        <w:docPartGallery w:val="Page Numbers (Bottom of Page)"/>
        <w:docPartUnique/>
      </w:docPartObj>
    </w:sdtPr>
    <w:sdtEndPr/>
    <w:sdtContent>
      <w:p w14:paraId="28D0A2FE" w14:textId="77777777" w:rsidR="00785BDA" w:rsidRDefault="000F079A">
        <w:pPr>
          <w:pStyle w:val="Zpat"/>
          <w:jc w:val="center"/>
        </w:pPr>
        <w:r>
          <w:fldChar w:fldCharType="begin"/>
        </w:r>
        <w:r w:rsidR="007E57DC">
          <w:instrText xml:space="preserve"> PAGE   \* MERGEFORMAT </w:instrText>
        </w:r>
        <w:r>
          <w:fldChar w:fldCharType="separate"/>
        </w:r>
        <w:r w:rsidR="00A87571">
          <w:rPr>
            <w:noProof/>
          </w:rPr>
          <w:t>- 12 -</w:t>
        </w:r>
        <w:r>
          <w:rPr>
            <w:noProof/>
          </w:rPr>
          <w:fldChar w:fldCharType="end"/>
        </w:r>
      </w:p>
    </w:sdtContent>
  </w:sdt>
  <w:p w14:paraId="6709AF81" w14:textId="77777777" w:rsidR="009C56F1" w:rsidRDefault="009C56F1" w:rsidP="00DF3FC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49345" w14:textId="77777777" w:rsidR="00BF302F" w:rsidRDefault="00BF302F" w:rsidP="00DF3FCF">
      <w:r>
        <w:separator/>
      </w:r>
    </w:p>
  </w:footnote>
  <w:footnote w:type="continuationSeparator" w:id="0">
    <w:p w14:paraId="3DD82CBF" w14:textId="77777777" w:rsidR="00BF302F" w:rsidRDefault="00BF302F" w:rsidP="00DF3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1"/>
    <w:lvl w:ilvl="0">
      <w:start w:val="1"/>
      <w:numFmt w:val="lowerLetter"/>
      <w:lvlText w:val="%1)"/>
      <w:lvlJc w:val="left"/>
      <w:pPr>
        <w:tabs>
          <w:tab w:val="num" w:pos="1077"/>
        </w:tabs>
        <w:ind w:left="1077" w:hanging="567"/>
      </w:pPr>
    </w:lvl>
  </w:abstractNum>
  <w:abstractNum w:abstractNumId="1">
    <w:nsid w:val="00000024"/>
    <w:multiLevelType w:val="singleLevel"/>
    <w:tmpl w:val="00000024"/>
    <w:name w:val="WW8Num54"/>
    <w:lvl w:ilvl="0">
      <w:start w:val="1"/>
      <w:numFmt w:val="decimal"/>
      <w:lvlText w:val="4.%1."/>
      <w:lvlJc w:val="left"/>
      <w:pPr>
        <w:tabs>
          <w:tab w:val="num" w:pos="567"/>
        </w:tabs>
        <w:ind w:left="567" w:hanging="567"/>
      </w:pPr>
    </w:lvl>
  </w:abstractNum>
  <w:abstractNum w:abstractNumId="2">
    <w:nsid w:val="040D1E2C"/>
    <w:multiLevelType w:val="hybridMultilevel"/>
    <w:tmpl w:val="04824F46"/>
    <w:lvl w:ilvl="0" w:tplc="C68EDB9A">
      <w:start w:val="1"/>
      <w:numFmt w:val="decimal"/>
      <w:lvlText w:val="Článek %1."/>
      <w:lvlJc w:val="left"/>
      <w:pPr>
        <w:ind w:left="5039"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054B88"/>
    <w:multiLevelType w:val="hybridMultilevel"/>
    <w:tmpl w:val="3844E2C8"/>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
    <w:nsid w:val="0523416B"/>
    <w:multiLevelType w:val="hybridMultilevel"/>
    <w:tmpl w:val="ABFEBB20"/>
    <w:lvl w:ilvl="0" w:tplc="04050001">
      <w:start w:val="1"/>
      <w:numFmt w:val="bullet"/>
      <w:lvlText w:val=""/>
      <w:lvlJc w:val="left"/>
      <w:pPr>
        <w:tabs>
          <w:tab w:val="num" w:pos="720"/>
        </w:tabs>
        <w:ind w:left="720" w:hanging="360"/>
      </w:pPr>
      <w:rPr>
        <w:rFonts w:ascii="Symbol" w:hAnsi="Symbol"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55F3500"/>
    <w:multiLevelType w:val="hybridMultilevel"/>
    <w:tmpl w:val="A260CE8E"/>
    <w:lvl w:ilvl="0" w:tplc="51E04FB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9331ED3"/>
    <w:multiLevelType w:val="hybridMultilevel"/>
    <w:tmpl w:val="8D46616A"/>
    <w:lvl w:ilvl="0" w:tplc="03CAC31C">
      <w:start w:val="20"/>
      <w:numFmt w:val="bullet"/>
      <w:lvlText w:val="-"/>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A3D6A61"/>
    <w:multiLevelType w:val="hybridMultilevel"/>
    <w:tmpl w:val="B798B542"/>
    <w:lvl w:ilvl="0" w:tplc="F3A6BFF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A9075FD"/>
    <w:multiLevelType w:val="hybridMultilevel"/>
    <w:tmpl w:val="179AD3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BCD5872"/>
    <w:multiLevelType w:val="hybridMultilevel"/>
    <w:tmpl w:val="B38A577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0E865517"/>
    <w:multiLevelType w:val="hybridMultilevel"/>
    <w:tmpl w:val="5756DA2A"/>
    <w:lvl w:ilvl="0" w:tplc="CA12AA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4C573C0"/>
    <w:multiLevelType w:val="hybridMultilevel"/>
    <w:tmpl w:val="F42CCF4A"/>
    <w:lvl w:ilvl="0" w:tplc="F6665F90">
      <w:start w:val="1"/>
      <w:numFmt w:val="decimal"/>
      <w:lvlText w:val="%1."/>
      <w:lvlJc w:val="left"/>
      <w:pPr>
        <w:tabs>
          <w:tab w:val="num" w:pos="720"/>
        </w:tabs>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9A0575F"/>
    <w:multiLevelType w:val="hybridMultilevel"/>
    <w:tmpl w:val="A84CD486"/>
    <w:lvl w:ilvl="0" w:tplc="04050001">
      <w:start w:val="1"/>
      <w:numFmt w:val="bullet"/>
      <w:lvlText w:val=""/>
      <w:lvlJc w:val="left"/>
      <w:pPr>
        <w:tabs>
          <w:tab w:val="num" w:pos="1210"/>
        </w:tabs>
        <w:ind w:left="1210" w:hanging="360"/>
      </w:pPr>
      <w:rPr>
        <w:rFonts w:ascii="Symbol" w:hAnsi="Symbol" w:hint="default"/>
      </w:rPr>
    </w:lvl>
    <w:lvl w:ilvl="1" w:tplc="0405000F">
      <w:start w:val="1"/>
      <w:numFmt w:val="decimal"/>
      <w:lvlText w:val="%2."/>
      <w:lvlJc w:val="left"/>
      <w:pPr>
        <w:tabs>
          <w:tab w:val="num" w:pos="1930"/>
        </w:tabs>
        <w:ind w:left="1930" w:hanging="360"/>
      </w:pPr>
      <w:rPr>
        <w:rFonts w:hint="default"/>
      </w:rPr>
    </w:lvl>
    <w:lvl w:ilvl="2" w:tplc="C352D2FC">
      <w:start w:val="68"/>
      <w:numFmt w:val="bullet"/>
      <w:lvlText w:val="-"/>
      <w:lvlJc w:val="left"/>
      <w:pPr>
        <w:ind w:left="2650" w:hanging="360"/>
      </w:pPr>
      <w:rPr>
        <w:rFonts w:ascii="Calibri" w:eastAsia="Times New Roman" w:hAnsi="Calibri" w:cs="Times New Roman" w:hint="default"/>
      </w:rPr>
    </w:lvl>
    <w:lvl w:ilvl="3" w:tplc="04050001"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cs="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cs="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13">
    <w:nsid w:val="19F17AF7"/>
    <w:multiLevelType w:val="hybridMultilevel"/>
    <w:tmpl w:val="FCAE2DFA"/>
    <w:lvl w:ilvl="0" w:tplc="78302AD6">
      <w:start w:val="1"/>
      <w:numFmt w:val="decimal"/>
      <w:lvlText w:val="%1."/>
      <w:lvlJc w:val="left"/>
      <w:pPr>
        <w:tabs>
          <w:tab w:val="num" w:pos="720"/>
        </w:tabs>
        <w:ind w:left="720" w:hanging="360"/>
      </w:pPr>
      <w:rPr>
        <w:rFonts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D3F288E"/>
    <w:multiLevelType w:val="hybridMultilevel"/>
    <w:tmpl w:val="01800824"/>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
    <w:nsid w:val="1D63193A"/>
    <w:multiLevelType w:val="multilevel"/>
    <w:tmpl w:val="25348F1E"/>
    <w:lvl w:ilvl="0">
      <w:start w:val="1"/>
      <w:numFmt w:val="decimal"/>
      <w:lvlText w:val="%1."/>
      <w:lvlJc w:val="left"/>
      <w:pPr>
        <w:ind w:left="360" w:hanging="360"/>
      </w:pPr>
    </w:lvl>
    <w:lvl w:ilvl="1">
      <w:start w:val="1"/>
      <w:numFmt w:val="decimal"/>
      <w:pStyle w:val="Styl5-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EC227B1"/>
    <w:multiLevelType w:val="hybridMultilevel"/>
    <w:tmpl w:val="F6A4BA56"/>
    <w:lvl w:ilvl="0" w:tplc="00000003">
      <w:start w:val="2"/>
      <w:numFmt w:val="bullet"/>
      <w:lvlText w:val="-"/>
      <w:lvlJc w:val="left"/>
      <w:pPr>
        <w:ind w:left="1571" w:hanging="360"/>
      </w:pPr>
      <w:rPr>
        <w:rFonts w:ascii="Arial" w:hAnsi="Aria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nsid w:val="212825D8"/>
    <w:multiLevelType w:val="hybridMultilevel"/>
    <w:tmpl w:val="9362B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6D45D9E"/>
    <w:multiLevelType w:val="hybridMultilevel"/>
    <w:tmpl w:val="6D54AA76"/>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start w:val="1"/>
      <w:numFmt w:val="bullet"/>
      <w:lvlText w:val=""/>
      <w:lvlJc w:val="left"/>
      <w:pPr>
        <w:ind w:left="2650" w:hanging="360"/>
      </w:pPr>
      <w:rPr>
        <w:rFonts w:ascii="Wingdings" w:hAnsi="Wingdings" w:hint="default"/>
      </w:rPr>
    </w:lvl>
    <w:lvl w:ilvl="3" w:tplc="0405000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9">
    <w:nsid w:val="290303C2"/>
    <w:multiLevelType w:val="hybridMultilevel"/>
    <w:tmpl w:val="C6EE3EB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nsid w:val="2A4710A2"/>
    <w:multiLevelType w:val="hybridMultilevel"/>
    <w:tmpl w:val="D93200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455410E6">
      <w:start w:val="1"/>
      <w:numFmt w:val="decimal"/>
      <w:lvlText w:val="%3."/>
      <w:lvlJc w:val="left"/>
      <w:pPr>
        <w:ind w:left="2160" w:hanging="180"/>
      </w:pPr>
      <w:rPr>
        <w:rFonts w:hint="default"/>
        <w:b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3FD3FD7"/>
    <w:multiLevelType w:val="hybridMultilevel"/>
    <w:tmpl w:val="C538984E"/>
    <w:lvl w:ilvl="0" w:tplc="CEF65B2E">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8AB2836"/>
    <w:multiLevelType w:val="hybridMultilevel"/>
    <w:tmpl w:val="C4C074A6"/>
    <w:lvl w:ilvl="0" w:tplc="ABF0AB4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3A730223"/>
    <w:multiLevelType w:val="hybridMultilevel"/>
    <w:tmpl w:val="69D6D80E"/>
    <w:lvl w:ilvl="0" w:tplc="C352D2FC">
      <w:start w:val="68"/>
      <w:numFmt w:val="bullet"/>
      <w:lvlText w:val="-"/>
      <w:lvlJc w:val="left"/>
      <w:pPr>
        <w:ind w:left="1440" w:hanging="360"/>
      </w:pPr>
      <w:rPr>
        <w:rFonts w:ascii="Calibri" w:eastAsia="Times New Roman"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4E8E6729"/>
    <w:multiLevelType w:val="hybridMultilevel"/>
    <w:tmpl w:val="BA18D43A"/>
    <w:lvl w:ilvl="0" w:tplc="552A8F9A">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F4E3A7A"/>
    <w:multiLevelType w:val="hybridMultilevel"/>
    <w:tmpl w:val="5446714A"/>
    <w:lvl w:ilvl="0" w:tplc="546E63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EB2B50"/>
    <w:multiLevelType w:val="hybridMultilevel"/>
    <w:tmpl w:val="8BFAA1FC"/>
    <w:lvl w:ilvl="0" w:tplc="C9E8884E">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0E94D16"/>
    <w:multiLevelType w:val="hybridMultilevel"/>
    <w:tmpl w:val="37A2C9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D414274"/>
    <w:multiLevelType w:val="hybridMultilevel"/>
    <w:tmpl w:val="43F80712"/>
    <w:lvl w:ilvl="0" w:tplc="7E10B1DC">
      <w:start w:val="1"/>
      <w:numFmt w:val="decimal"/>
      <w:pStyle w:val="NormlnOdsazen"/>
      <w:lvlText w:val="7.%1."/>
      <w:lvlJc w:val="left"/>
      <w:pPr>
        <w:tabs>
          <w:tab w:val="num" w:pos="924"/>
        </w:tabs>
        <w:ind w:left="924" w:hanging="567"/>
      </w:pPr>
      <w:rPr>
        <w:rFonts w:hint="default"/>
        <w:b w:val="0"/>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D5A7DC6"/>
    <w:multiLevelType w:val="multilevel"/>
    <w:tmpl w:val="FE3CD47E"/>
    <w:lvl w:ilvl="0">
      <w:start w:val="1"/>
      <w:numFmt w:val="decimal"/>
      <w:pStyle w:val="Styl1"/>
      <w:lvlText w:val="%1."/>
      <w:lvlJc w:val="left"/>
      <w:pPr>
        <w:ind w:left="1146" w:hanging="360"/>
      </w:pPr>
      <w:rPr>
        <w:rFonts w:hint="default"/>
        <w:sz w:val="28"/>
        <w:szCs w:val="28"/>
      </w:rPr>
    </w:lvl>
    <w:lvl w:ilvl="1">
      <w:start w:val="1"/>
      <w:numFmt w:val="decimal"/>
      <w:pStyle w:val="Styl2"/>
      <w:isLgl/>
      <w:lvlText w:val="%1.%2."/>
      <w:lvlJc w:val="left"/>
      <w:pPr>
        <w:ind w:left="1866" w:hanging="720"/>
      </w:pPr>
      <w:rPr>
        <w:rFonts w:hint="default"/>
      </w:rPr>
    </w:lvl>
    <w:lvl w:ilvl="2">
      <w:start w:val="1"/>
      <w:numFmt w:val="decimal"/>
      <w:pStyle w:val="Styl3"/>
      <w:isLgl/>
      <w:lvlText w:val="%1.%2.%3."/>
      <w:lvlJc w:val="left"/>
      <w:pPr>
        <w:ind w:left="2226" w:hanging="720"/>
      </w:pPr>
      <w:rPr>
        <w:rFonts w:hint="default"/>
        <w:b w:val="0"/>
        <w:sz w:val="22"/>
        <w:szCs w:val="22"/>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746"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30">
    <w:nsid w:val="5E867574"/>
    <w:multiLevelType w:val="hybridMultilevel"/>
    <w:tmpl w:val="55BCA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0C40DC0"/>
    <w:multiLevelType w:val="hybridMultilevel"/>
    <w:tmpl w:val="545829B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87A65D1"/>
    <w:multiLevelType w:val="hybridMultilevel"/>
    <w:tmpl w:val="866C410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nsid w:val="6ED66444"/>
    <w:multiLevelType w:val="hybridMultilevel"/>
    <w:tmpl w:val="7FB006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FA1337C"/>
    <w:multiLevelType w:val="hybridMultilevel"/>
    <w:tmpl w:val="B94AC1A0"/>
    <w:lvl w:ilvl="0" w:tplc="C49AEEC8">
      <w:start w:val="1"/>
      <w:numFmt w:val="upperRoman"/>
      <w:pStyle w:val="Bezmezer"/>
      <w:lvlText w:val="%1."/>
      <w:lvlJc w:val="right"/>
      <w:pPr>
        <w:ind w:left="2432" w:hanging="360"/>
      </w:pPr>
    </w:lvl>
    <w:lvl w:ilvl="1" w:tplc="04050019" w:tentative="1">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abstractNum w:abstractNumId="35">
    <w:nsid w:val="700821F6"/>
    <w:multiLevelType w:val="hybridMultilevel"/>
    <w:tmpl w:val="222C4E0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6">
    <w:nsid w:val="745250D7"/>
    <w:multiLevelType w:val="hybridMultilevel"/>
    <w:tmpl w:val="075829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15"/>
  </w:num>
  <w:num w:numId="3">
    <w:abstractNumId w:val="29"/>
  </w:num>
  <w:num w:numId="4">
    <w:abstractNumId w:val="2"/>
  </w:num>
  <w:num w:numId="5">
    <w:abstractNumId w:val="17"/>
  </w:num>
  <w:num w:numId="6">
    <w:abstractNumId w:val="13"/>
  </w:num>
  <w:num w:numId="7">
    <w:abstractNumId w:val="11"/>
  </w:num>
  <w:num w:numId="8">
    <w:abstractNumId w:val="5"/>
  </w:num>
  <w:num w:numId="9">
    <w:abstractNumId w:val="25"/>
  </w:num>
  <w:num w:numId="10">
    <w:abstractNumId w:val="3"/>
  </w:num>
  <w:num w:numId="11">
    <w:abstractNumId w:val="36"/>
  </w:num>
  <w:num w:numId="12">
    <w:abstractNumId w:val="27"/>
  </w:num>
  <w:num w:numId="13">
    <w:abstractNumId w:val="33"/>
  </w:num>
  <w:num w:numId="14">
    <w:abstractNumId w:val="10"/>
  </w:num>
  <w:num w:numId="15">
    <w:abstractNumId w:val="31"/>
  </w:num>
  <w:num w:numId="16">
    <w:abstractNumId w:val="8"/>
  </w:num>
  <w:num w:numId="17">
    <w:abstractNumId w:val="22"/>
  </w:num>
  <w:num w:numId="18">
    <w:abstractNumId w:val="12"/>
  </w:num>
  <w:num w:numId="19">
    <w:abstractNumId w:val="28"/>
  </w:num>
  <w:num w:numId="20">
    <w:abstractNumId w:val="26"/>
  </w:num>
  <w:num w:numId="21">
    <w:abstractNumId w:val="24"/>
  </w:num>
  <w:num w:numId="22">
    <w:abstractNumId w:val="6"/>
  </w:num>
  <w:num w:numId="23">
    <w:abstractNumId w:val="21"/>
  </w:num>
  <w:num w:numId="24">
    <w:abstractNumId w:val="35"/>
  </w:num>
  <w:num w:numId="25">
    <w:abstractNumId w:val="0"/>
    <w:lvlOverride w:ilvl="0">
      <w:startOverride w:val="1"/>
    </w:lvlOverride>
  </w:num>
  <w:num w:numId="26">
    <w:abstractNumId w:val="23"/>
  </w:num>
  <w:num w:numId="27">
    <w:abstractNumId w:val="16"/>
  </w:num>
  <w:num w:numId="28">
    <w:abstractNumId w:val="20"/>
  </w:num>
  <w:num w:numId="29">
    <w:abstractNumId w:val="32"/>
  </w:num>
  <w:num w:numId="30">
    <w:abstractNumId w:val="30"/>
  </w:num>
  <w:num w:numId="31">
    <w:abstractNumId w:val="18"/>
  </w:num>
  <w:num w:numId="32">
    <w:abstractNumId w:val="4"/>
  </w:num>
  <w:num w:numId="33">
    <w:abstractNumId w:val="14"/>
  </w:num>
  <w:num w:numId="34">
    <w:abstractNumId w:val="19"/>
  </w:num>
  <w:num w:numId="35">
    <w:abstractNumId w:val="7"/>
  </w:num>
  <w:num w:numId="36">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0833">
      <o:colormru v:ext="edit" colors="#ab0042,#c3c3c3,#ff88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3C"/>
    <w:rsid w:val="00011DBC"/>
    <w:rsid w:val="000217C6"/>
    <w:rsid w:val="00026D8C"/>
    <w:rsid w:val="00036C55"/>
    <w:rsid w:val="00044155"/>
    <w:rsid w:val="00045325"/>
    <w:rsid w:val="00045EF2"/>
    <w:rsid w:val="00050B2D"/>
    <w:rsid w:val="00061A6A"/>
    <w:rsid w:val="000662CF"/>
    <w:rsid w:val="0007396B"/>
    <w:rsid w:val="00077BEF"/>
    <w:rsid w:val="00082FAF"/>
    <w:rsid w:val="00083916"/>
    <w:rsid w:val="00085A90"/>
    <w:rsid w:val="000A0ED6"/>
    <w:rsid w:val="000E2D2D"/>
    <w:rsid w:val="000E68FF"/>
    <w:rsid w:val="000E7C37"/>
    <w:rsid w:val="000F079A"/>
    <w:rsid w:val="000F0FC0"/>
    <w:rsid w:val="001046B0"/>
    <w:rsid w:val="0011104B"/>
    <w:rsid w:val="00127586"/>
    <w:rsid w:val="001343B4"/>
    <w:rsid w:val="00143F44"/>
    <w:rsid w:val="00163683"/>
    <w:rsid w:val="001715E1"/>
    <w:rsid w:val="00173E7A"/>
    <w:rsid w:val="00174B16"/>
    <w:rsid w:val="00177D2A"/>
    <w:rsid w:val="00181577"/>
    <w:rsid w:val="00192377"/>
    <w:rsid w:val="001A011D"/>
    <w:rsid w:val="001A5996"/>
    <w:rsid w:val="001B12D6"/>
    <w:rsid w:val="001B4AD0"/>
    <w:rsid w:val="001D02F7"/>
    <w:rsid w:val="001F1985"/>
    <w:rsid w:val="00225A11"/>
    <w:rsid w:val="00235BDC"/>
    <w:rsid w:val="00240DAE"/>
    <w:rsid w:val="0024214C"/>
    <w:rsid w:val="00256E78"/>
    <w:rsid w:val="00265400"/>
    <w:rsid w:val="00265C3D"/>
    <w:rsid w:val="00270F20"/>
    <w:rsid w:val="00280AD9"/>
    <w:rsid w:val="0028387C"/>
    <w:rsid w:val="002917E1"/>
    <w:rsid w:val="00296C68"/>
    <w:rsid w:val="002A738E"/>
    <w:rsid w:val="002A78CD"/>
    <w:rsid w:val="002C3AA6"/>
    <w:rsid w:val="002C7E7F"/>
    <w:rsid w:val="002E1D45"/>
    <w:rsid w:val="00306955"/>
    <w:rsid w:val="00327A46"/>
    <w:rsid w:val="00334473"/>
    <w:rsid w:val="00342F22"/>
    <w:rsid w:val="003714E9"/>
    <w:rsid w:val="00392F4B"/>
    <w:rsid w:val="003944E8"/>
    <w:rsid w:val="003A5B62"/>
    <w:rsid w:val="003C38FD"/>
    <w:rsid w:val="003C6620"/>
    <w:rsid w:val="003C6E5B"/>
    <w:rsid w:val="003D56E5"/>
    <w:rsid w:val="003F46F1"/>
    <w:rsid w:val="003F5659"/>
    <w:rsid w:val="00406307"/>
    <w:rsid w:val="00422393"/>
    <w:rsid w:val="004245FB"/>
    <w:rsid w:val="00431C95"/>
    <w:rsid w:val="0043257B"/>
    <w:rsid w:val="00444F84"/>
    <w:rsid w:val="00453325"/>
    <w:rsid w:val="00454F67"/>
    <w:rsid w:val="00455139"/>
    <w:rsid w:val="0048585D"/>
    <w:rsid w:val="004905D4"/>
    <w:rsid w:val="004A406D"/>
    <w:rsid w:val="004A78FA"/>
    <w:rsid w:val="004C6707"/>
    <w:rsid w:val="004D04F9"/>
    <w:rsid w:val="004D057F"/>
    <w:rsid w:val="004F29F1"/>
    <w:rsid w:val="004F3A1C"/>
    <w:rsid w:val="00510388"/>
    <w:rsid w:val="00520EEB"/>
    <w:rsid w:val="0053261C"/>
    <w:rsid w:val="005374DD"/>
    <w:rsid w:val="00541FFF"/>
    <w:rsid w:val="005458DA"/>
    <w:rsid w:val="005470E7"/>
    <w:rsid w:val="00550275"/>
    <w:rsid w:val="00576E29"/>
    <w:rsid w:val="00580F50"/>
    <w:rsid w:val="005A0D1C"/>
    <w:rsid w:val="005A3276"/>
    <w:rsid w:val="005A40D7"/>
    <w:rsid w:val="005A42A2"/>
    <w:rsid w:val="005B207A"/>
    <w:rsid w:val="005B663A"/>
    <w:rsid w:val="005C6A28"/>
    <w:rsid w:val="005D2F11"/>
    <w:rsid w:val="005D5DF8"/>
    <w:rsid w:val="005E0DD6"/>
    <w:rsid w:val="005E3D3C"/>
    <w:rsid w:val="005F37DC"/>
    <w:rsid w:val="005F5A1B"/>
    <w:rsid w:val="00613114"/>
    <w:rsid w:val="006272D9"/>
    <w:rsid w:val="00630E5D"/>
    <w:rsid w:val="006369F9"/>
    <w:rsid w:val="00650EBA"/>
    <w:rsid w:val="00652C8D"/>
    <w:rsid w:val="0065675C"/>
    <w:rsid w:val="006857A6"/>
    <w:rsid w:val="00690F5D"/>
    <w:rsid w:val="006977D7"/>
    <w:rsid w:val="006A7B6B"/>
    <w:rsid w:val="006B52CC"/>
    <w:rsid w:val="006C5DA9"/>
    <w:rsid w:val="006C7A50"/>
    <w:rsid w:val="006D14BE"/>
    <w:rsid w:val="006D2F3A"/>
    <w:rsid w:val="006D6EE1"/>
    <w:rsid w:val="006E0BF7"/>
    <w:rsid w:val="00704699"/>
    <w:rsid w:val="00713DFC"/>
    <w:rsid w:val="00714707"/>
    <w:rsid w:val="00721AAC"/>
    <w:rsid w:val="00723D7B"/>
    <w:rsid w:val="00763DD4"/>
    <w:rsid w:val="00770E49"/>
    <w:rsid w:val="0077263B"/>
    <w:rsid w:val="00782953"/>
    <w:rsid w:val="00785702"/>
    <w:rsid w:val="00785BDA"/>
    <w:rsid w:val="007A1AD0"/>
    <w:rsid w:val="007B0039"/>
    <w:rsid w:val="007E48F1"/>
    <w:rsid w:val="007E5579"/>
    <w:rsid w:val="007E57DC"/>
    <w:rsid w:val="00804793"/>
    <w:rsid w:val="00812264"/>
    <w:rsid w:val="00821C2A"/>
    <w:rsid w:val="00823EA8"/>
    <w:rsid w:val="00824FDB"/>
    <w:rsid w:val="00825935"/>
    <w:rsid w:val="00830A4F"/>
    <w:rsid w:val="00830C4E"/>
    <w:rsid w:val="008370E4"/>
    <w:rsid w:val="00841025"/>
    <w:rsid w:val="00877D9C"/>
    <w:rsid w:val="008B1EFE"/>
    <w:rsid w:val="008B2CDF"/>
    <w:rsid w:val="008B3F87"/>
    <w:rsid w:val="008B4FE4"/>
    <w:rsid w:val="008B5974"/>
    <w:rsid w:val="008B6C98"/>
    <w:rsid w:val="008C25F8"/>
    <w:rsid w:val="008C7B33"/>
    <w:rsid w:val="008D1FA4"/>
    <w:rsid w:val="008D29EC"/>
    <w:rsid w:val="00902B6D"/>
    <w:rsid w:val="009035E8"/>
    <w:rsid w:val="00930B02"/>
    <w:rsid w:val="00937AC1"/>
    <w:rsid w:val="00956544"/>
    <w:rsid w:val="00961AD0"/>
    <w:rsid w:val="00973FB1"/>
    <w:rsid w:val="00976243"/>
    <w:rsid w:val="009811A5"/>
    <w:rsid w:val="00984F9C"/>
    <w:rsid w:val="0098797B"/>
    <w:rsid w:val="00992E87"/>
    <w:rsid w:val="009B55F9"/>
    <w:rsid w:val="009C56F1"/>
    <w:rsid w:val="009E0ACF"/>
    <w:rsid w:val="009E1650"/>
    <w:rsid w:val="009E764D"/>
    <w:rsid w:val="009F35B6"/>
    <w:rsid w:val="00A21616"/>
    <w:rsid w:val="00A40A0D"/>
    <w:rsid w:val="00A563EF"/>
    <w:rsid w:val="00A80FC5"/>
    <w:rsid w:val="00A87571"/>
    <w:rsid w:val="00A97B97"/>
    <w:rsid w:val="00AA14A8"/>
    <w:rsid w:val="00AB3300"/>
    <w:rsid w:val="00AC2921"/>
    <w:rsid w:val="00AC2D43"/>
    <w:rsid w:val="00AC7CF8"/>
    <w:rsid w:val="00AD4587"/>
    <w:rsid w:val="00AE637A"/>
    <w:rsid w:val="00B112B1"/>
    <w:rsid w:val="00B33F54"/>
    <w:rsid w:val="00B34B1A"/>
    <w:rsid w:val="00B3578D"/>
    <w:rsid w:val="00B52B7E"/>
    <w:rsid w:val="00B64BA1"/>
    <w:rsid w:val="00B745FD"/>
    <w:rsid w:val="00B75790"/>
    <w:rsid w:val="00B7748A"/>
    <w:rsid w:val="00B82AF1"/>
    <w:rsid w:val="00B91DA4"/>
    <w:rsid w:val="00B96653"/>
    <w:rsid w:val="00BA11D9"/>
    <w:rsid w:val="00BB3499"/>
    <w:rsid w:val="00BB3E12"/>
    <w:rsid w:val="00BD5AE0"/>
    <w:rsid w:val="00BE7AA0"/>
    <w:rsid w:val="00BE7EC7"/>
    <w:rsid w:val="00BF302F"/>
    <w:rsid w:val="00BF37C2"/>
    <w:rsid w:val="00BF3DE6"/>
    <w:rsid w:val="00C0698F"/>
    <w:rsid w:val="00C22269"/>
    <w:rsid w:val="00C275D1"/>
    <w:rsid w:val="00C454F8"/>
    <w:rsid w:val="00C651B2"/>
    <w:rsid w:val="00C932B3"/>
    <w:rsid w:val="00C978E9"/>
    <w:rsid w:val="00C97B43"/>
    <w:rsid w:val="00CB4050"/>
    <w:rsid w:val="00CB503C"/>
    <w:rsid w:val="00CB5924"/>
    <w:rsid w:val="00CD4418"/>
    <w:rsid w:val="00CD6A64"/>
    <w:rsid w:val="00CD7A62"/>
    <w:rsid w:val="00CE7D17"/>
    <w:rsid w:val="00CF0CC3"/>
    <w:rsid w:val="00CF1554"/>
    <w:rsid w:val="00CF7B09"/>
    <w:rsid w:val="00D1519C"/>
    <w:rsid w:val="00D35D0F"/>
    <w:rsid w:val="00D4642C"/>
    <w:rsid w:val="00D52AED"/>
    <w:rsid w:val="00D705D7"/>
    <w:rsid w:val="00D72D7A"/>
    <w:rsid w:val="00D815D8"/>
    <w:rsid w:val="00D86AFE"/>
    <w:rsid w:val="00D874AB"/>
    <w:rsid w:val="00DA0E42"/>
    <w:rsid w:val="00DA11C6"/>
    <w:rsid w:val="00DA326B"/>
    <w:rsid w:val="00DA6611"/>
    <w:rsid w:val="00DC2929"/>
    <w:rsid w:val="00DD1EF6"/>
    <w:rsid w:val="00DD4F86"/>
    <w:rsid w:val="00DE398F"/>
    <w:rsid w:val="00DF3FCF"/>
    <w:rsid w:val="00DF5EE2"/>
    <w:rsid w:val="00E13C32"/>
    <w:rsid w:val="00E14433"/>
    <w:rsid w:val="00E21C36"/>
    <w:rsid w:val="00E27B03"/>
    <w:rsid w:val="00E33219"/>
    <w:rsid w:val="00E42777"/>
    <w:rsid w:val="00E42FB1"/>
    <w:rsid w:val="00E5539B"/>
    <w:rsid w:val="00E603C7"/>
    <w:rsid w:val="00E60DFE"/>
    <w:rsid w:val="00E7070C"/>
    <w:rsid w:val="00E90311"/>
    <w:rsid w:val="00E915E1"/>
    <w:rsid w:val="00ED3010"/>
    <w:rsid w:val="00EE11EB"/>
    <w:rsid w:val="00EF5496"/>
    <w:rsid w:val="00EF7463"/>
    <w:rsid w:val="00F04C0D"/>
    <w:rsid w:val="00F20290"/>
    <w:rsid w:val="00F31E77"/>
    <w:rsid w:val="00F33671"/>
    <w:rsid w:val="00F44DA2"/>
    <w:rsid w:val="00F57CB8"/>
    <w:rsid w:val="00F613E7"/>
    <w:rsid w:val="00F61AAD"/>
    <w:rsid w:val="00F9674D"/>
    <w:rsid w:val="00FA2985"/>
    <w:rsid w:val="00FA5CC3"/>
    <w:rsid w:val="00FB3E61"/>
    <w:rsid w:val="00FC52B2"/>
    <w:rsid w:val="00FE6C33"/>
    <w:rsid w:val="00FE7B67"/>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0833">
      <o:colormru v:ext="edit" colors="#ab0042,#c3c3c3,#ff88b5"/>
    </o:shapedefaults>
    <o:shapelayout v:ext="edit">
      <o:idmap v:ext="edit" data="1"/>
    </o:shapelayout>
  </w:shapeDefaults>
  <w:decimalSymbol w:val=","/>
  <w:listSeparator w:val=";"/>
  <w14:docId w14:val="7983B4BF"/>
  <w15:docId w15:val="{184323F7-F813-42C0-A750-9E753E9F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II,Normální -Certigo"/>
    <w:qFormat/>
    <w:rsid w:val="00181577"/>
    <w:pPr>
      <w:spacing w:after="60"/>
      <w:ind w:firstLine="992"/>
    </w:pPr>
    <w:rPr>
      <w:sz w:val="22"/>
      <w:szCs w:val="22"/>
      <w:lang w:val="en-US" w:eastAsia="en-US" w:bidi="en-US"/>
    </w:rPr>
  </w:style>
  <w:style w:type="paragraph" w:styleId="Nadpis1">
    <w:name w:val="heading 1"/>
    <w:basedOn w:val="Normln"/>
    <w:next w:val="Normln"/>
    <w:link w:val="Nadpis1Char"/>
    <w:uiPriority w:val="9"/>
    <w:qFormat/>
    <w:rsid w:val="00181577"/>
    <w:pPr>
      <w:spacing w:before="480"/>
      <w:contextualSpacing/>
      <w:outlineLvl w:val="0"/>
    </w:pPr>
    <w:rPr>
      <w:rFonts w:eastAsiaTheme="majorEastAsia" w:cstheme="majorBidi"/>
      <w:b/>
      <w:bCs/>
      <w:sz w:val="28"/>
      <w:szCs w:val="28"/>
      <w:lang w:val="cs-CZ" w:eastAsia="cs-CZ" w:bidi="ar-SA"/>
    </w:rPr>
  </w:style>
  <w:style w:type="paragraph" w:styleId="Nadpis2">
    <w:name w:val="heading 2"/>
    <w:basedOn w:val="Normln"/>
    <w:next w:val="Normln"/>
    <w:link w:val="Nadpis2Char"/>
    <w:uiPriority w:val="9"/>
    <w:unhideWhenUsed/>
    <w:qFormat/>
    <w:rsid w:val="00181577"/>
    <w:pPr>
      <w:spacing w:before="200"/>
      <w:outlineLvl w:val="1"/>
    </w:pPr>
    <w:rPr>
      <w:rFonts w:eastAsiaTheme="majorEastAsia" w:cstheme="majorBidi"/>
      <w:b/>
      <w:bCs/>
      <w:sz w:val="26"/>
      <w:szCs w:val="26"/>
      <w:lang w:val="cs-CZ" w:eastAsia="cs-CZ" w:bidi="ar-SA"/>
    </w:rPr>
  </w:style>
  <w:style w:type="paragraph" w:styleId="Nadpis3">
    <w:name w:val="heading 3"/>
    <w:basedOn w:val="Normln"/>
    <w:next w:val="Normln"/>
    <w:link w:val="Nadpis3Char"/>
    <w:uiPriority w:val="9"/>
    <w:semiHidden/>
    <w:unhideWhenUsed/>
    <w:qFormat/>
    <w:rsid w:val="00181577"/>
    <w:pPr>
      <w:spacing w:before="200" w:line="271" w:lineRule="auto"/>
      <w:outlineLvl w:val="2"/>
    </w:pPr>
    <w:rPr>
      <w:rFonts w:eastAsiaTheme="majorEastAsia" w:cstheme="majorBidi"/>
      <w:b/>
      <w:bCs/>
      <w:sz w:val="20"/>
      <w:szCs w:val="20"/>
      <w:lang w:val="cs-CZ" w:eastAsia="cs-CZ" w:bidi="ar-SA"/>
    </w:rPr>
  </w:style>
  <w:style w:type="paragraph" w:styleId="Nadpis4">
    <w:name w:val="heading 4"/>
    <w:basedOn w:val="Normln"/>
    <w:next w:val="Normln"/>
    <w:link w:val="Nadpis4Char"/>
    <w:uiPriority w:val="9"/>
    <w:semiHidden/>
    <w:unhideWhenUsed/>
    <w:qFormat/>
    <w:rsid w:val="00181577"/>
    <w:pPr>
      <w:spacing w:before="200"/>
      <w:outlineLvl w:val="3"/>
    </w:pPr>
    <w:rPr>
      <w:rFonts w:eastAsiaTheme="majorEastAsia" w:cstheme="majorBidi"/>
      <w:b/>
      <w:bCs/>
      <w:i/>
      <w:iCs/>
      <w:sz w:val="20"/>
      <w:szCs w:val="20"/>
      <w:lang w:val="cs-CZ" w:eastAsia="cs-CZ" w:bidi="ar-SA"/>
    </w:rPr>
  </w:style>
  <w:style w:type="paragraph" w:styleId="Nadpis5">
    <w:name w:val="heading 5"/>
    <w:basedOn w:val="Normln"/>
    <w:next w:val="Normln"/>
    <w:link w:val="Nadpis5Char"/>
    <w:uiPriority w:val="9"/>
    <w:semiHidden/>
    <w:unhideWhenUsed/>
    <w:qFormat/>
    <w:rsid w:val="00181577"/>
    <w:pPr>
      <w:spacing w:before="200"/>
      <w:outlineLvl w:val="4"/>
    </w:pPr>
    <w:rPr>
      <w:rFonts w:eastAsiaTheme="majorEastAsia" w:cstheme="majorBidi"/>
      <w:b/>
      <w:bCs/>
      <w:color w:val="7F7F7F"/>
      <w:sz w:val="20"/>
      <w:szCs w:val="20"/>
      <w:lang w:val="cs-CZ" w:eastAsia="cs-CZ" w:bidi="ar-SA"/>
    </w:rPr>
  </w:style>
  <w:style w:type="paragraph" w:styleId="Nadpis6">
    <w:name w:val="heading 6"/>
    <w:basedOn w:val="Normln"/>
    <w:next w:val="Normln"/>
    <w:link w:val="Nadpis6Char"/>
    <w:uiPriority w:val="9"/>
    <w:semiHidden/>
    <w:unhideWhenUsed/>
    <w:qFormat/>
    <w:rsid w:val="00181577"/>
    <w:pPr>
      <w:spacing w:line="271" w:lineRule="auto"/>
      <w:outlineLvl w:val="5"/>
    </w:pPr>
    <w:rPr>
      <w:rFonts w:eastAsiaTheme="majorEastAsia" w:cstheme="majorBidi"/>
      <w:b/>
      <w:bCs/>
      <w:i/>
      <w:iCs/>
      <w:color w:val="7F7F7F"/>
      <w:sz w:val="20"/>
      <w:szCs w:val="20"/>
      <w:lang w:val="cs-CZ" w:eastAsia="cs-CZ" w:bidi="ar-SA"/>
    </w:rPr>
  </w:style>
  <w:style w:type="paragraph" w:styleId="Nadpis7">
    <w:name w:val="heading 7"/>
    <w:basedOn w:val="Normln"/>
    <w:next w:val="Normln"/>
    <w:link w:val="Nadpis7Char"/>
    <w:uiPriority w:val="9"/>
    <w:semiHidden/>
    <w:unhideWhenUsed/>
    <w:qFormat/>
    <w:rsid w:val="00181577"/>
    <w:pPr>
      <w:outlineLvl w:val="6"/>
    </w:pPr>
    <w:rPr>
      <w:rFonts w:eastAsiaTheme="majorEastAsia" w:cstheme="majorBidi"/>
      <w:i/>
      <w:iCs/>
      <w:sz w:val="20"/>
      <w:szCs w:val="20"/>
      <w:lang w:val="cs-CZ" w:eastAsia="cs-CZ" w:bidi="ar-SA"/>
    </w:rPr>
  </w:style>
  <w:style w:type="paragraph" w:styleId="Nadpis8">
    <w:name w:val="heading 8"/>
    <w:basedOn w:val="Normln"/>
    <w:next w:val="Normln"/>
    <w:link w:val="Nadpis8Char"/>
    <w:uiPriority w:val="9"/>
    <w:semiHidden/>
    <w:unhideWhenUsed/>
    <w:qFormat/>
    <w:rsid w:val="00181577"/>
    <w:pPr>
      <w:outlineLvl w:val="7"/>
    </w:pPr>
    <w:rPr>
      <w:rFonts w:eastAsiaTheme="majorEastAsia" w:cstheme="majorBidi"/>
      <w:sz w:val="20"/>
      <w:szCs w:val="20"/>
      <w:lang w:val="cs-CZ" w:eastAsia="cs-CZ" w:bidi="ar-SA"/>
    </w:rPr>
  </w:style>
  <w:style w:type="paragraph" w:styleId="Nadpis9">
    <w:name w:val="heading 9"/>
    <w:basedOn w:val="Normln"/>
    <w:next w:val="Normln"/>
    <w:link w:val="Nadpis9Char"/>
    <w:uiPriority w:val="9"/>
    <w:semiHidden/>
    <w:unhideWhenUsed/>
    <w:qFormat/>
    <w:rsid w:val="00181577"/>
    <w:pPr>
      <w:outlineLvl w:val="8"/>
    </w:pPr>
    <w:rPr>
      <w:rFonts w:eastAsiaTheme="majorEastAsia" w:cstheme="majorBidi"/>
      <w:i/>
      <w:iCs/>
      <w:spacing w:val="5"/>
      <w:sz w:val="20"/>
      <w:szCs w:val="20"/>
      <w:lang w:val="cs-CZ"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C6707"/>
    <w:rPr>
      <w:rFonts w:ascii="Tahoma" w:hAnsi="Tahoma" w:cs="Tahoma"/>
      <w:sz w:val="16"/>
      <w:szCs w:val="16"/>
    </w:rPr>
  </w:style>
  <w:style w:type="character" w:customStyle="1" w:styleId="TextbublinyChar">
    <w:name w:val="Text bubliny Char"/>
    <w:basedOn w:val="Standardnpsmoodstavce"/>
    <w:link w:val="Textbubliny"/>
    <w:uiPriority w:val="99"/>
    <w:semiHidden/>
    <w:rsid w:val="004C6707"/>
    <w:rPr>
      <w:rFonts w:ascii="Tahoma" w:hAnsi="Tahoma" w:cs="Tahoma"/>
      <w:sz w:val="16"/>
      <w:szCs w:val="16"/>
    </w:rPr>
  </w:style>
  <w:style w:type="paragraph" w:styleId="Bezmezer">
    <w:name w:val="No Spacing"/>
    <w:basedOn w:val="Odstavecseseznamem"/>
    <w:link w:val="BezmezerChar"/>
    <w:uiPriority w:val="1"/>
    <w:qFormat/>
    <w:rsid w:val="00181577"/>
    <w:pPr>
      <w:numPr>
        <w:numId w:val="1"/>
      </w:numPr>
    </w:pPr>
  </w:style>
  <w:style w:type="character" w:styleId="Hypertextovodkaz">
    <w:name w:val="Hyperlink"/>
    <w:basedOn w:val="Standardnpsmoodstavce"/>
    <w:uiPriority w:val="99"/>
    <w:unhideWhenUsed/>
    <w:rsid w:val="004C6707"/>
    <w:rPr>
      <w:color w:val="0000FF" w:themeColor="hyperlink"/>
      <w:u w:val="single"/>
    </w:rPr>
  </w:style>
  <w:style w:type="character" w:customStyle="1" w:styleId="text">
    <w:name w:val="text"/>
    <w:basedOn w:val="Standardnpsmoodstavce"/>
    <w:rsid w:val="00821C2A"/>
  </w:style>
  <w:style w:type="paragraph" w:customStyle="1" w:styleId="Style2">
    <w:name w:val="Style2"/>
    <w:basedOn w:val="Normln"/>
    <w:rsid w:val="00821C2A"/>
    <w:pPr>
      <w:widowControl w:val="0"/>
      <w:autoSpaceDE w:val="0"/>
      <w:autoSpaceDN w:val="0"/>
      <w:adjustRightInd w:val="0"/>
      <w:spacing w:line="304" w:lineRule="exact"/>
    </w:pPr>
    <w:rPr>
      <w:rFonts w:ascii="Times New Roman" w:hAnsi="Times New Roman"/>
      <w:sz w:val="24"/>
      <w:szCs w:val="24"/>
      <w:lang w:eastAsia="cs-CZ"/>
    </w:rPr>
  </w:style>
  <w:style w:type="paragraph" w:customStyle="1" w:styleId="Style5">
    <w:name w:val="Style5"/>
    <w:basedOn w:val="Normln"/>
    <w:rsid w:val="00821C2A"/>
    <w:pPr>
      <w:widowControl w:val="0"/>
      <w:autoSpaceDE w:val="0"/>
      <w:autoSpaceDN w:val="0"/>
      <w:adjustRightInd w:val="0"/>
      <w:spacing w:line="259" w:lineRule="exact"/>
      <w:jc w:val="both"/>
    </w:pPr>
    <w:rPr>
      <w:rFonts w:ascii="Times New Roman" w:hAnsi="Times New Roman"/>
      <w:sz w:val="24"/>
      <w:szCs w:val="24"/>
      <w:lang w:eastAsia="cs-CZ"/>
    </w:rPr>
  </w:style>
  <w:style w:type="character" w:customStyle="1" w:styleId="FontStyle23">
    <w:name w:val="Font Style23"/>
    <w:basedOn w:val="Standardnpsmoodstavce"/>
    <w:rsid w:val="00821C2A"/>
    <w:rPr>
      <w:rFonts w:ascii="Times New Roman" w:hAnsi="Times New Roman" w:cs="Times New Roman"/>
      <w:sz w:val="18"/>
      <w:szCs w:val="18"/>
    </w:rPr>
  </w:style>
  <w:style w:type="character" w:customStyle="1" w:styleId="FontStyle24">
    <w:name w:val="Font Style24"/>
    <w:basedOn w:val="Standardnpsmoodstavce"/>
    <w:rsid w:val="00821C2A"/>
    <w:rPr>
      <w:rFonts w:ascii="Times New Roman" w:hAnsi="Times New Roman" w:cs="Times New Roman"/>
      <w:b/>
      <w:bCs/>
      <w:sz w:val="18"/>
      <w:szCs w:val="18"/>
    </w:rPr>
  </w:style>
  <w:style w:type="character" w:customStyle="1" w:styleId="Nadpis2Char">
    <w:name w:val="Nadpis 2 Char"/>
    <w:basedOn w:val="Standardnpsmoodstavce"/>
    <w:link w:val="Nadpis2"/>
    <w:uiPriority w:val="9"/>
    <w:rsid w:val="00181577"/>
    <w:rPr>
      <w:rFonts w:eastAsiaTheme="majorEastAsia" w:cstheme="majorBidi"/>
      <w:b/>
      <w:bCs/>
      <w:sz w:val="26"/>
      <w:szCs w:val="26"/>
    </w:rPr>
  </w:style>
  <w:style w:type="character" w:customStyle="1" w:styleId="Nadpis1Char">
    <w:name w:val="Nadpis 1 Char"/>
    <w:basedOn w:val="Standardnpsmoodstavce"/>
    <w:link w:val="Nadpis1"/>
    <w:uiPriority w:val="9"/>
    <w:rsid w:val="00181577"/>
    <w:rPr>
      <w:rFonts w:eastAsiaTheme="majorEastAsia" w:cstheme="majorBidi"/>
      <w:b/>
      <w:bCs/>
      <w:sz w:val="28"/>
      <w:szCs w:val="28"/>
    </w:rPr>
  </w:style>
  <w:style w:type="character" w:customStyle="1" w:styleId="Nadpis3Char">
    <w:name w:val="Nadpis 3 Char"/>
    <w:basedOn w:val="Standardnpsmoodstavce"/>
    <w:link w:val="Nadpis3"/>
    <w:uiPriority w:val="9"/>
    <w:semiHidden/>
    <w:rsid w:val="00181577"/>
    <w:rPr>
      <w:rFonts w:eastAsiaTheme="majorEastAsia" w:cstheme="majorBidi"/>
      <w:b/>
      <w:bCs/>
    </w:rPr>
  </w:style>
  <w:style w:type="character" w:customStyle="1" w:styleId="Nadpis4Char">
    <w:name w:val="Nadpis 4 Char"/>
    <w:basedOn w:val="Standardnpsmoodstavce"/>
    <w:link w:val="Nadpis4"/>
    <w:uiPriority w:val="9"/>
    <w:semiHidden/>
    <w:rsid w:val="00181577"/>
    <w:rPr>
      <w:rFonts w:eastAsiaTheme="majorEastAsia" w:cstheme="majorBidi"/>
      <w:b/>
      <w:bCs/>
      <w:i/>
      <w:iCs/>
    </w:rPr>
  </w:style>
  <w:style w:type="character" w:customStyle="1" w:styleId="Nadpis5Char">
    <w:name w:val="Nadpis 5 Char"/>
    <w:basedOn w:val="Standardnpsmoodstavce"/>
    <w:link w:val="Nadpis5"/>
    <w:uiPriority w:val="9"/>
    <w:semiHidden/>
    <w:rsid w:val="00181577"/>
    <w:rPr>
      <w:rFonts w:eastAsiaTheme="majorEastAsia" w:cstheme="majorBidi"/>
      <w:b/>
      <w:bCs/>
      <w:color w:val="7F7F7F"/>
    </w:rPr>
  </w:style>
  <w:style w:type="character" w:customStyle="1" w:styleId="Nadpis6Char">
    <w:name w:val="Nadpis 6 Char"/>
    <w:basedOn w:val="Standardnpsmoodstavce"/>
    <w:link w:val="Nadpis6"/>
    <w:uiPriority w:val="9"/>
    <w:semiHidden/>
    <w:rsid w:val="00181577"/>
    <w:rPr>
      <w:rFonts w:eastAsiaTheme="majorEastAsia" w:cstheme="majorBidi"/>
      <w:b/>
      <w:bCs/>
      <w:i/>
      <w:iCs/>
      <w:color w:val="7F7F7F"/>
    </w:rPr>
  </w:style>
  <w:style w:type="character" w:customStyle="1" w:styleId="Nadpis7Char">
    <w:name w:val="Nadpis 7 Char"/>
    <w:basedOn w:val="Standardnpsmoodstavce"/>
    <w:link w:val="Nadpis7"/>
    <w:uiPriority w:val="9"/>
    <w:semiHidden/>
    <w:rsid w:val="00181577"/>
    <w:rPr>
      <w:rFonts w:eastAsiaTheme="majorEastAsia" w:cstheme="majorBidi"/>
      <w:i/>
      <w:iCs/>
    </w:rPr>
  </w:style>
  <w:style w:type="character" w:customStyle="1" w:styleId="Nadpis8Char">
    <w:name w:val="Nadpis 8 Char"/>
    <w:basedOn w:val="Standardnpsmoodstavce"/>
    <w:link w:val="Nadpis8"/>
    <w:uiPriority w:val="9"/>
    <w:semiHidden/>
    <w:rsid w:val="00181577"/>
    <w:rPr>
      <w:rFonts w:eastAsiaTheme="majorEastAsia" w:cstheme="majorBidi"/>
    </w:rPr>
  </w:style>
  <w:style w:type="character" w:customStyle="1" w:styleId="Nadpis9Char">
    <w:name w:val="Nadpis 9 Char"/>
    <w:basedOn w:val="Standardnpsmoodstavce"/>
    <w:link w:val="Nadpis9"/>
    <w:uiPriority w:val="9"/>
    <w:semiHidden/>
    <w:rsid w:val="00181577"/>
    <w:rPr>
      <w:rFonts w:eastAsiaTheme="majorEastAsia" w:cstheme="majorBidi"/>
      <w:i/>
      <w:iCs/>
      <w:spacing w:val="5"/>
    </w:rPr>
  </w:style>
  <w:style w:type="paragraph" w:styleId="Nzev">
    <w:name w:val="Title"/>
    <w:basedOn w:val="Normln"/>
    <w:next w:val="Normln"/>
    <w:link w:val="NzevChar"/>
    <w:uiPriority w:val="10"/>
    <w:qFormat/>
    <w:rsid w:val="00181577"/>
    <w:pPr>
      <w:pBdr>
        <w:bottom w:val="single" w:sz="4" w:space="1" w:color="auto"/>
      </w:pBdr>
      <w:contextualSpacing/>
    </w:pPr>
    <w:rPr>
      <w:rFonts w:eastAsiaTheme="majorEastAsia" w:cstheme="majorBidi"/>
      <w:spacing w:val="5"/>
      <w:sz w:val="52"/>
      <w:szCs w:val="52"/>
      <w:lang w:val="cs-CZ" w:eastAsia="cs-CZ" w:bidi="ar-SA"/>
    </w:rPr>
  </w:style>
  <w:style w:type="character" w:customStyle="1" w:styleId="NzevChar">
    <w:name w:val="Název Char"/>
    <w:basedOn w:val="Standardnpsmoodstavce"/>
    <w:link w:val="Nzev"/>
    <w:uiPriority w:val="10"/>
    <w:rsid w:val="00181577"/>
    <w:rPr>
      <w:rFonts w:eastAsiaTheme="majorEastAsia" w:cstheme="majorBidi"/>
      <w:spacing w:val="5"/>
      <w:sz w:val="52"/>
      <w:szCs w:val="52"/>
    </w:rPr>
  </w:style>
  <w:style w:type="paragraph" w:styleId="Podtitul">
    <w:name w:val="Subtitle"/>
    <w:basedOn w:val="Normln"/>
    <w:next w:val="Normln"/>
    <w:link w:val="PodtitulChar"/>
    <w:uiPriority w:val="11"/>
    <w:qFormat/>
    <w:rsid w:val="00181577"/>
    <w:pPr>
      <w:spacing w:after="600"/>
    </w:pPr>
    <w:rPr>
      <w:rFonts w:eastAsiaTheme="majorEastAsia" w:cstheme="majorBidi"/>
      <w:i/>
      <w:iCs/>
      <w:spacing w:val="13"/>
      <w:sz w:val="24"/>
      <w:szCs w:val="24"/>
      <w:lang w:val="cs-CZ" w:eastAsia="cs-CZ" w:bidi="ar-SA"/>
    </w:rPr>
  </w:style>
  <w:style w:type="character" w:customStyle="1" w:styleId="PodtitulChar">
    <w:name w:val="Podtitul Char"/>
    <w:basedOn w:val="Standardnpsmoodstavce"/>
    <w:link w:val="Podtitul"/>
    <w:uiPriority w:val="11"/>
    <w:rsid w:val="00181577"/>
    <w:rPr>
      <w:rFonts w:eastAsiaTheme="majorEastAsia" w:cstheme="majorBidi"/>
      <w:i/>
      <w:iCs/>
      <w:spacing w:val="13"/>
      <w:sz w:val="24"/>
      <w:szCs w:val="24"/>
    </w:rPr>
  </w:style>
  <w:style w:type="character" w:styleId="Siln">
    <w:name w:val="Strong"/>
    <w:uiPriority w:val="22"/>
    <w:qFormat/>
    <w:rsid w:val="00181577"/>
    <w:rPr>
      <w:b/>
      <w:bCs/>
    </w:rPr>
  </w:style>
  <w:style w:type="character" w:styleId="Zdraznn">
    <w:name w:val="Emphasis"/>
    <w:uiPriority w:val="20"/>
    <w:qFormat/>
    <w:rsid w:val="00181577"/>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181577"/>
    <w:pPr>
      <w:ind w:left="720"/>
      <w:contextualSpacing/>
    </w:pPr>
  </w:style>
  <w:style w:type="paragraph" w:styleId="Citt">
    <w:name w:val="Quote"/>
    <w:basedOn w:val="Normln"/>
    <w:next w:val="Normln"/>
    <w:link w:val="CittChar"/>
    <w:uiPriority w:val="29"/>
    <w:qFormat/>
    <w:rsid w:val="00181577"/>
    <w:pPr>
      <w:spacing w:before="200"/>
      <w:ind w:left="360" w:right="360"/>
    </w:pPr>
    <w:rPr>
      <w:i/>
      <w:iCs/>
      <w:sz w:val="20"/>
      <w:szCs w:val="20"/>
      <w:lang w:val="cs-CZ" w:eastAsia="cs-CZ" w:bidi="ar-SA"/>
    </w:rPr>
  </w:style>
  <w:style w:type="character" w:customStyle="1" w:styleId="CittChar">
    <w:name w:val="Citát Char"/>
    <w:basedOn w:val="Standardnpsmoodstavce"/>
    <w:link w:val="Citt"/>
    <w:uiPriority w:val="29"/>
    <w:rsid w:val="00181577"/>
    <w:rPr>
      <w:i/>
      <w:iCs/>
    </w:rPr>
  </w:style>
  <w:style w:type="paragraph" w:styleId="Vrazncitt">
    <w:name w:val="Intense Quote"/>
    <w:basedOn w:val="Normln"/>
    <w:next w:val="Normln"/>
    <w:link w:val="VrazncittChar"/>
    <w:uiPriority w:val="30"/>
    <w:qFormat/>
    <w:rsid w:val="00181577"/>
    <w:pPr>
      <w:pBdr>
        <w:bottom w:val="single" w:sz="4" w:space="1" w:color="auto"/>
      </w:pBdr>
      <w:spacing w:before="200" w:after="280"/>
      <w:ind w:left="1008" w:right="1152"/>
      <w:jc w:val="both"/>
    </w:pPr>
    <w:rPr>
      <w:b/>
      <w:bCs/>
      <w:i/>
      <w:iCs/>
      <w:sz w:val="20"/>
      <w:szCs w:val="20"/>
      <w:lang w:val="cs-CZ" w:eastAsia="cs-CZ" w:bidi="ar-SA"/>
    </w:rPr>
  </w:style>
  <w:style w:type="character" w:customStyle="1" w:styleId="VrazncittChar">
    <w:name w:val="Výrazný citát Char"/>
    <w:basedOn w:val="Standardnpsmoodstavce"/>
    <w:link w:val="Vrazncitt"/>
    <w:uiPriority w:val="30"/>
    <w:rsid w:val="00181577"/>
    <w:rPr>
      <w:b/>
      <w:bCs/>
      <w:i/>
      <w:iCs/>
    </w:rPr>
  </w:style>
  <w:style w:type="character" w:styleId="Zdraznnjemn">
    <w:name w:val="Subtle Emphasis"/>
    <w:uiPriority w:val="19"/>
    <w:qFormat/>
    <w:rsid w:val="00181577"/>
    <w:rPr>
      <w:i/>
      <w:iCs/>
    </w:rPr>
  </w:style>
  <w:style w:type="character" w:styleId="Zdraznnintenzivn">
    <w:name w:val="Intense Emphasis"/>
    <w:uiPriority w:val="21"/>
    <w:qFormat/>
    <w:rsid w:val="00181577"/>
    <w:rPr>
      <w:b/>
      <w:bCs/>
    </w:rPr>
  </w:style>
  <w:style w:type="character" w:styleId="Odkazjemn">
    <w:name w:val="Subtle Reference"/>
    <w:uiPriority w:val="31"/>
    <w:qFormat/>
    <w:rsid w:val="00181577"/>
    <w:rPr>
      <w:smallCaps/>
    </w:rPr>
  </w:style>
  <w:style w:type="character" w:styleId="Odkazintenzivn">
    <w:name w:val="Intense Reference"/>
    <w:uiPriority w:val="32"/>
    <w:qFormat/>
    <w:rsid w:val="00181577"/>
    <w:rPr>
      <w:smallCaps/>
      <w:spacing w:val="5"/>
      <w:u w:val="single"/>
    </w:rPr>
  </w:style>
  <w:style w:type="character" w:styleId="Nzevknihy">
    <w:name w:val="Book Title"/>
    <w:uiPriority w:val="33"/>
    <w:qFormat/>
    <w:rsid w:val="00181577"/>
    <w:rPr>
      <w:i/>
      <w:iCs/>
      <w:smallCaps/>
      <w:spacing w:val="5"/>
    </w:rPr>
  </w:style>
  <w:style w:type="paragraph" w:styleId="Nadpisobsahu">
    <w:name w:val="TOC Heading"/>
    <w:basedOn w:val="Nadpis1"/>
    <w:next w:val="Normln"/>
    <w:uiPriority w:val="39"/>
    <w:semiHidden/>
    <w:unhideWhenUsed/>
    <w:qFormat/>
    <w:rsid w:val="00181577"/>
    <w:pPr>
      <w:outlineLvl w:val="9"/>
    </w:pPr>
    <w:rPr>
      <w:lang w:val="en-US" w:eastAsia="en-US" w:bidi="en-US"/>
    </w:rPr>
  </w:style>
  <w:style w:type="paragraph" w:styleId="Zhlav">
    <w:name w:val="header"/>
    <w:basedOn w:val="Normln"/>
    <w:link w:val="ZhlavChar"/>
    <w:unhideWhenUsed/>
    <w:rsid w:val="00BB3E12"/>
    <w:pPr>
      <w:tabs>
        <w:tab w:val="center" w:pos="4536"/>
        <w:tab w:val="right" w:pos="9072"/>
      </w:tabs>
    </w:pPr>
  </w:style>
  <w:style w:type="character" w:customStyle="1" w:styleId="ZhlavChar">
    <w:name w:val="Záhlaví Char"/>
    <w:basedOn w:val="Standardnpsmoodstavce"/>
    <w:link w:val="Zhlav"/>
    <w:rsid w:val="00BB3E12"/>
  </w:style>
  <w:style w:type="paragraph" w:styleId="Zpat">
    <w:name w:val="footer"/>
    <w:basedOn w:val="Normln"/>
    <w:link w:val="ZpatChar"/>
    <w:uiPriority w:val="99"/>
    <w:unhideWhenUsed/>
    <w:rsid w:val="00BB3E12"/>
    <w:pPr>
      <w:tabs>
        <w:tab w:val="center" w:pos="4536"/>
        <w:tab w:val="right" w:pos="9072"/>
      </w:tabs>
    </w:pPr>
  </w:style>
  <w:style w:type="character" w:customStyle="1" w:styleId="ZpatChar">
    <w:name w:val="Zápatí Char"/>
    <w:basedOn w:val="Standardnpsmoodstavce"/>
    <w:link w:val="Zpat"/>
    <w:uiPriority w:val="99"/>
    <w:rsid w:val="00BB3E12"/>
  </w:style>
  <w:style w:type="character" w:customStyle="1" w:styleId="tsubjname">
    <w:name w:val="tsubjname"/>
    <w:basedOn w:val="Standardnpsmoodstavce"/>
    <w:rsid w:val="00FA2985"/>
  </w:style>
  <w:style w:type="paragraph" w:styleId="Obsah1">
    <w:name w:val="toc 1"/>
    <w:basedOn w:val="Normln"/>
    <w:next w:val="Normln"/>
    <w:autoRedefine/>
    <w:uiPriority w:val="39"/>
    <w:semiHidden/>
    <w:unhideWhenUsed/>
    <w:qFormat/>
    <w:rsid w:val="00181577"/>
    <w:pPr>
      <w:tabs>
        <w:tab w:val="left" w:pos="1418"/>
        <w:tab w:val="right" w:leader="dot" w:pos="10196"/>
      </w:tabs>
      <w:spacing w:after="100"/>
      <w:ind w:firstLine="851"/>
    </w:pPr>
  </w:style>
  <w:style w:type="paragraph" w:styleId="Obsah2">
    <w:name w:val="toc 2"/>
    <w:basedOn w:val="Normln"/>
    <w:next w:val="Normln"/>
    <w:autoRedefine/>
    <w:uiPriority w:val="39"/>
    <w:semiHidden/>
    <w:unhideWhenUsed/>
    <w:qFormat/>
    <w:rsid w:val="00181577"/>
    <w:pPr>
      <w:spacing w:after="100" w:line="276" w:lineRule="auto"/>
      <w:ind w:left="220"/>
    </w:pPr>
    <w:rPr>
      <w:rFonts w:asciiTheme="minorHAnsi" w:eastAsiaTheme="minorEastAsia" w:hAnsiTheme="minorHAnsi" w:cstheme="minorBidi"/>
      <w:lang w:val="cs-CZ" w:bidi="ar-SA"/>
    </w:rPr>
  </w:style>
  <w:style w:type="paragraph" w:styleId="Obsah3">
    <w:name w:val="toc 3"/>
    <w:basedOn w:val="Normln"/>
    <w:next w:val="Normln"/>
    <w:autoRedefine/>
    <w:uiPriority w:val="39"/>
    <w:semiHidden/>
    <w:unhideWhenUsed/>
    <w:qFormat/>
    <w:rsid w:val="00181577"/>
    <w:pPr>
      <w:spacing w:after="100" w:line="276" w:lineRule="auto"/>
      <w:ind w:left="440"/>
    </w:pPr>
    <w:rPr>
      <w:rFonts w:asciiTheme="minorHAnsi" w:eastAsiaTheme="minorEastAsia" w:hAnsiTheme="minorHAnsi" w:cstheme="minorBidi"/>
      <w:lang w:val="cs-CZ" w:bidi="ar-SA"/>
    </w:rPr>
  </w:style>
  <w:style w:type="character" w:customStyle="1" w:styleId="BezmezerChar">
    <w:name w:val="Bez mezer Char"/>
    <w:basedOn w:val="Standardnpsmoodstavce"/>
    <w:link w:val="Bezmezer"/>
    <w:uiPriority w:val="1"/>
    <w:rsid w:val="00181577"/>
    <w:rPr>
      <w:sz w:val="22"/>
      <w:szCs w:val="22"/>
      <w:lang w:val="en-US" w:eastAsia="en-US" w:bidi="en-US"/>
    </w:rPr>
  </w:style>
  <w:style w:type="character" w:customStyle="1" w:styleId="OdstavecseseznamemChar">
    <w:name w:val="Odstavec se seznamem Char"/>
    <w:basedOn w:val="Standardnpsmoodstavce"/>
    <w:link w:val="Odstavecseseznamem"/>
    <w:uiPriority w:val="34"/>
    <w:rsid w:val="00181577"/>
    <w:rPr>
      <w:sz w:val="22"/>
      <w:szCs w:val="22"/>
      <w:lang w:val="en-US" w:eastAsia="en-US" w:bidi="en-US"/>
    </w:rPr>
  </w:style>
  <w:style w:type="paragraph" w:customStyle="1" w:styleId="Styl1">
    <w:name w:val="Styl1"/>
    <w:basedOn w:val="Odstavecseseznamem"/>
    <w:link w:val="Styl1Char"/>
    <w:qFormat/>
    <w:rsid w:val="00181577"/>
    <w:pPr>
      <w:numPr>
        <w:numId w:val="3"/>
      </w:numPr>
      <w:spacing w:before="360" w:after="240"/>
      <w:contextualSpacing w:val="0"/>
      <w:outlineLvl w:val="0"/>
    </w:pPr>
    <w:rPr>
      <w:rFonts w:asciiTheme="minorHAnsi" w:hAnsiTheme="minorHAnsi"/>
      <w:b/>
      <w:sz w:val="28"/>
      <w:szCs w:val="28"/>
    </w:rPr>
  </w:style>
  <w:style w:type="character" w:customStyle="1" w:styleId="Styl1Char">
    <w:name w:val="Styl1 Char"/>
    <w:basedOn w:val="OdstavecseseznamemChar"/>
    <w:link w:val="Styl1"/>
    <w:rsid w:val="00181577"/>
    <w:rPr>
      <w:rFonts w:asciiTheme="minorHAnsi" w:hAnsiTheme="minorHAnsi"/>
      <w:b/>
      <w:sz w:val="28"/>
      <w:szCs w:val="28"/>
      <w:lang w:val="en-US" w:eastAsia="en-US" w:bidi="en-US"/>
    </w:rPr>
  </w:style>
  <w:style w:type="paragraph" w:customStyle="1" w:styleId="Styl5-11">
    <w:name w:val="Styl5 - 1.1."/>
    <w:basedOn w:val="Zkladntext"/>
    <w:link w:val="Styl5-11Char"/>
    <w:qFormat/>
    <w:rsid w:val="00181577"/>
    <w:pPr>
      <w:widowControl w:val="0"/>
      <w:numPr>
        <w:ilvl w:val="1"/>
        <w:numId w:val="2"/>
      </w:numPr>
      <w:tabs>
        <w:tab w:val="left" w:pos="426"/>
      </w:tabs>
      <w:spacing w:line="312" w:lineRule="auto"/>
      <w:jc w:val="both"/>
    </w:pPr>
    <w:rPr>
      <w:rFonts w:ascii="Times New Roman" w:hAnsi="Times New Roman" w:cs="Arial"/>
      <w:noProof/>
      <w:sz w:val="24"/>
      <w:szCs w:val="20"/>
      <w:lang w:val="cs-CZ" w:eastAsia="cs-CZ" w:bidi="ar-SA"/>
    </w:rPr>
  </w:style>
  <w:style w:type="paragraph" w:styleId="Zkladntext">
    <w:name w:val="Body Text"/>
    <w:basedOn w:val="Normln"/>
    <w:link w:val="ZkladntextChar"/>
    <w:uiPriority w:val="99"/>
    <w:semiHidden/>
    <w:unhideWhenUsed/>
    <w:rsid w:val="00DF3FCF"/>
    <w:pPr>
      <w:spacing w:after="120"/>
    </w:pPr>
  </w:style>
  <w:style w:type="character" w:customStyle="1" w:styleId="ZkladntextChar">
    <w:name w:val="Základní text Char"/>
    <w:basedOn w:val="Standardnpsmoodstavce"/>
    <w:link w:val="Zkladntext"/>
    <w:uiPriority w:val="99"/>
    <w:semiHidden/>
    <w:rsid w:val="00DF3FCF"/>
    <w:rPr>
      <w:sz w:val="22"/>
      <w:szCs w:val="22"/>
      <w:lang w:val="en-US" w:eastAsia="en-US" w:bidi="en-US"/>
    </w:rPr>
  </w:style>
  <w:style w:type="character" w:customStyle="1" w:styleId="Styl5-11Char">
    <w:name w:val="Styl5 - 1.1. Char"/>
    <w:basedOn w:val="ZkladntextChar"/>
    <w:link w:val="Styl5-11"/>
    <w:rsid w:val="00181577"/>
    <w:rPr>
      <w:rFonts w:ascii="Times New Roman" w:hAnsi="Times New Roman" w:cs="Arial"/>
      <w:noProof/>
      <w:sz w:val="24"/>
      <w:szCs w:val="22"/>
      <w:lang w:val="en-US" w:eastAsia="en-US" w:bidi="en-US"/>
    </w:rPr>
  </w:style>
  <w:style w:type="paragraph" w:customStyle="1" w:styleId="Styl2">
    <w:name w:val="Styl2"/>
    <w:basedOn w:val="Styl1"/>
    <w:link w:val="Styl2Char"/>
    <w:qFormat/>
    <w:rsid w:val="00181577"/>
    <w:pPr>
      <w:numPr>
        <w:ilvl w:val="1"/>
      </w:numPr>
    </w:pPr>
    <w:rPr>
      <w:rFonts w:cs="Arial"/>
      <w:sz w:val="24"/>
      <w:szCs w:val="24"/>
    </w:rPr>
  </w:style>
  <w:style w:type="character" w:customStyle="1" w:styleId="Styl2Char">
    <w:name w:val="Styl2 Char"/>
    <w:basedOn w:val="Styl1Char"/>
    <w:link w:val="Styl2"/>
    <w:rsid w:val="00181577"/>
    <w:rPr>
      <w:rFonts w:asciiTheme="minorHAnsi" w:hAnsiTheme="minorHAnsi" w:cs="Arial"/>
      <w:b/>
      <w:sz w:val="24"/>
      <w:szCs w:val="24"/>
      <w:lang w:val="en-US" w:eastAsia="en-US" w:bidi="en-US"/>
    </w:rPr>
  </w:style>
  <w:style w:type="paragraph" w:customStyle="1" w:styleId="SEZNAMY">
    <w:name w:val="SEZNAMY"/>
    <w:basedOn w:val="Odstavecseseznamem"/>
    <w:link w:val="SEZNAMYChar"/>
    <w:qFormat/>
    <w:rsid w:val="00181577"/>
    <w:pPr>
      <w:spacing w:after="120"/>
      <w:ind w:left="1134" w:hanging="142"/>
      <w:contextualSpacing w:val="0"/>
    </w:pPr>
    <w:rPr>
      <w:rFonts w:asciiTheme="minorHAnsi" w:hAnsiTheme="minorHAnsi"/>
    </w:rPr>
  </w:style>
  <w:style w:type="character" w:customStyle="1" w:styleId="SEZNAMYChar">
    <w:name w:val="SEZNAMY Char"/>
    <w:basedOn w:val="OdstavecseseznamemChar"/>
    <w:link w:val="SEZNAMY"/>
    <w:rsid w:val="00181577"/>
    <w:rPr>
      <w:rFonts w:asciiTheme="minorHAnsi" w:hAnsiTheme="minorHAnsi"/>
      <w:sz w:val="22"/>
      <w:szCs w:val="22"/>
      <w:lang w:val="en-US" w:eastAsia="en-US" w:bidi="en-US"/>
    </w:rPr>
  </w:style>
  <w:style w:type="paragraph" w:customStyle="1" w:styleId="Styl3">
    <w:name w:val="Styl3"/>
    <w:basedOn w:val="Styl2"/>
    <w:link w:val="Styl3Char"/>
    <w:qFormat/>
    <w:rsid w:val="00181577"/>
    <w:pPr>
      <w:numPr>
        <w:ilvl w:val="2"/>
      </w:numPr>
    </w:pPr>
  </w:style>
  <w:style w:type="character" w:customStyle="1" w:styleId="Styl3Char">
    <w:name w:val="Styl3 Char"/>
    <w:basedOn w:val="Styl2Char"/>
    <w:link w:val="Styl3"/>
    <w:rsid w:val="00181577"/>
    <w:rPr>
      <w:rFonts w:asciiTheme="minorHAnsi" w:hAnsiTheme="minorHAnsi" w:cs="Arial"/>
      <w:b/>
      <w:sz w:val="24"/>
      <w:szCs w:val="24"/>
      <w:lang w:val="en-US" w:eastAsia="en-US" w:bidi="en-US"/>
    </w:rPr>
  </w:style>
  <w:style w:type="paragraph" w:customStyle="1" w:styleId="NormalI">
    <w:name w:val="Normal I"/>
    <w:basedOn w:val="Normln"/>
    <w:link w:val="NormalIChar"/>
    <w:qFormat/>
    <w:rsid w:val="00181577"/>
    <w:pPr>
      <w:ind w:firstLine="567"/>
    </w:pPr>
  </w:style>
  <w:style w:type="character" w:customStyle="1" w:styleId="NormalIChar">
    <w:name w:val="Normal I Char"/>
    <w:basedOn w:val="Standardnpsmoodstavce"/>
    <w:link w:val="NormalI"/>
    <w:rsid w:val="00181577"/>
    <w:rPr>
      <w:sz w:val="22"/>
      <w:szCs w:val="22"/>
      <w:lang w:val="en-US" w:eastAsia="en-US" w:bidi="en-US"/>
    </w:rPr>
  </w:style>
  <w:style w:type="paragraph" w:customStyle="1" w:styleId="Styl4-I">
    <w:name w:val="Styl4 - I."/>
    <w:basedOn w:val="Bezmezer"/>
    <w:link w:val="Styl4-IChar"/>
    <w:qFormat/>
    <w:rsid w:val="00181577"/>
    <w:pPr>
      <w:numPr>
        <w:numId w:val="0"/>
      </w:numPr>
    </w:pPr>
  </w:style>
  <w:style w:type="character" w:customStyle="1" w:styleId="Styl4-IChar">
    <w:name w:val="Styl4 - I. Char"/>
    <w:basedOn w:val="BezmezerChar"/>
    <w:link w:val="Styl4-I"/>
    <w:rsid w:val="00181577"/>
    <w:rPr>
      <w:sz w:val="22"/>
      <w:szCs w:val="22"/>
      <w:lang w:val="en-US" w:eastAsia="en-US" w:bidi="en-US"/>
    </w:rPr>
  </w:style>
  <w:style w:type="paragraph" w:styleId="Zkladntextodsazen2">
    <w:name w:val="Body Text Indent 2"/>
    <w:basedOn w:val="Normln"/>
    <w:link w:val="Zkladntextodsazen2Char"/>
    <w:uiPriority w:val="99"/>
    <w:semiHidden/>
    <w:unhideWhenUsed/>
    <w:rsid w:val="00CB503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B503C"/>
    <w:rPr>
      <w:sz w:val="22"/>
      <w:szCs w:val="22"/>
      <w:lang w:val="en-US" w:eastAsia="en-US" w:bidi="en-US"/>
    </w:rPr>
  </w:style>
  <w:style w:type="paragraph" w:customStyle="1" w:styleId="Zkladntext21">
    <w:name w:val="Základní text 21"/>
    <w:basedOn w:val="Normln"/>
    <w:rsid w:val="00CB503C"/>
    <w:pPr>
      <w:overflowPunct w:val="0"/>
      <w:autoSpaceDE w:val="0"/>
      <w:autoSpaceDN w:val="0"/>
      <w:adjustRightInd w:val="0"/>
      <w:spacing w:after="0"/>
      <w:ind w:firstLine="0"/>
      <w:jc w:val="both"/>
      <w:textAlignment w:val="baseline"/>
    </w:pPr>
    <w:rPr>
      <w:rFonts w:ascii="Times New Roman" w:hAnsi="Times New Roman"/>
      <w:sz w:val="24"/>
      <w:szCs w:val="20"/>
      <w:lang w:val="cs-CZ" w:eastAsia="cs-CZ" w:bidi="ar-SA"/>
    </w:rPr>
  </w:style>
  <w:style w:type="character" w:styleId="slostrnky">
    <w:name w:val="page number"/>
    <w:basedOn w:val="Standardnpsmoodstavce"/>
    <w:rsid w:val="00CB503C"/>
  </w:style>
  <w:style w:type="character" w:styleId="Odkaznakoment">
    <w:name w:val="annotation reference"/>
    <w:basedOn w:val="Standardnpsmoodstavce"/>
    <w:uiPriority w:val="99"/>
    <w:semiHidden/>
    <w:unhideWhenUsed/>
    <w:rsid w:val="00CB503C"/>
    <w:rPr>
      <w:sz w:val="16"/>
      <w:szCs w:val="16"/>
    </w:rPr>
  </w:style>
  <w:style w:type="paragraph" w:styleId="Textkomente">
    <w:name w:val="annotation text"/>
    <w:basedOn w:val="Normln"/>
    <w:link w:val="TextkomenteChar"/>
    <w:uiPriority w:val="99"/>
    <w:semiHidden/>
    <w:unhideWhenUsed/>
    <w:rsid w:val="00CB503C"/>
    <w:pPr>
      <w:overflowPunct w:val="0"/>
      <w:autoSpaceDE w:val="0"/>
      <w:autoSpaceDN w:val="0"/>
      <w:adjustRightInd w:val="0"/>
      <w:spacing w:after="0"/>
      <w:ind w:firstLine="0"/>
      <w:textAlignment w:val="baseline"/>
    </w:pPr>
    <w:rPr>
      <w:rFonts w:ascii="Times New Roman" w:hAnsi="Times New Roman"/>
      <w:sz w:val="20"/>
      <w:szCs w:val="20"/>
      <w:lang w:val="cs-CZ" w:eastAsia="cs-CZ" w:bidi="ar-SA"/>
    </w:rPr>
  </w:style>
  <w:style w:type="character" w:customStyle="1" w:styleId="TextkomenteChar">
    <w:name w:val="Text komentáře Char"/>
    <w:basedOn w:val="Standardnpsmoodstavce"/>
    <w:link w:val="Textkomente"/>
    <w:uiPriority w:val="99"/>
    <w:semiHidden/>
    <w:rsid w:val="00CB503C"/>
    <w:rPr>
      <w:rFonts w:ascii="Times New Roman" w:hAnsi="Times New Roman"/>
    </w:rPr>
  </w:style>
  <w:style w:type="paragraph" w:customStyle="1" w:styleId="Default">
    <w:name w:val="Default"/>
    <w:link w:val="DefaultChar"/>
    <w:rsid w:val="000E7C37"/>
    <w:pPr>
      <w:autoSpaceDE w:val="0"/>
      <w:autoSpaceDN w:val="0"/>
      <w:adjustRightInd w:val="0"/>
    </w:pPr>
    <w:rPr>
      <w:rFonts w:ascii="Arial" w:hAnsi="Arial" w:cs="Arial"/>
      <w:color w:val="000000"/>
      <w:sz w:val="24"/>
      <w:szCs w:val="24"/>
    </w:rPr>
  </w:style>
  <w:style w:type="character" w:customStyle="1" w:styleId="DefaultChar">
    <w:name w:val="Default Char"/>
    <w:basedOn w:val="Standardnpsmoodstavce"/>
    <w:link w:val="Default"/>
    <w:rsid w:val="00431C95"/>
    <w:rPr>
      <w:rFonts w:ascii="Arial" w:hAnsi="Arial" w:cs="Arial"/>
      <w:color w:val="000000"/>
      <w:sz w:val="24"/>
      <w:szCs w:val="24"/>
    </w:rPr>
  </w:style>
  <w:style w:type="paragraph" w:customStyle="1" w:styleId="NormlnOdsazen">
    <w:name w:val="Normální  + Odsazení"/>
    <w:basedOn w:val="Normln"/>
    <w:rsid w:val="004F3A1C"/>
    <w:pPr>
      <w:numPr>
        <w:numId w:val="19"/>
      </w:numPr>
      <w:spacing w:after="120"/>
      <w:jc w:val="both"/>
    </w:pPr>
    <w:rPr>
      <w:rFonts w:ascii="Verdana" w:hAnsi="Verdana"/>
      <w:sz w:val="20"/>
      <w:szCs w:val="24"/>
      <w:lang w:val="cs-CZ" w:eastAsia="cs-CZ" w:bidi="ar-SA"/>
    </w:rPr>
  </w:style>
  <w:style w:type="paragraph" w:styleId="Pedmtkomente">
    <w:name w:val="annotation subject"/>
    <w:basedOn w:val="Textkomente"/>
    <w:next w:val="Textkomente"/>
    <w:link w:val="PedmtkomenteChar"/>
    <w:uiPriority w:val="99"/>
    <w:semiHidden/>
    <w:unhideWhenUsed/>
    <w:rsid w:val="004D04F9"/>
    <w:pPr>
      <w:overflowPunct/>
      <w:autoSpaceDE/>
      <w:autoSpaceDN/>
      <w:adjustRightInd/>
      <w:spacing w:after="60"/>
      <w:ind w:firstLine="992"/>
      <w:textAlignment w:val="auto"/>
    </w:pPr>
    <w:rPr>
      <w:rFonts w:ascii="Calibri" w:hAnsi="Calibri"/>
      <w:b/>
      <w:bCs/>
      <w:lang w:val="en-US" w:eastAsia="en-US" w:bidi="en-US"/>
    </w:rPr>
  </w:style>
  <w:style w:type="character" w:customStyle="1" w:styleId="PedmtkomenteChar">
    <w:name w:val="Předmět komentáře Char"/>
    <w:basedOn w:val="TextkomenteChar"/>
    <w:link w:val="Pedmtkomente"/>
    <w:uiPriority w:val="99"/>
    <w:semiHidden/>
    <w:rsid w:val="004D04F9"/>
    <w:rPr>
      <w:rFonts w:ascii="Times New Roman" w:hAnsi="Times New Roman"/>
      <w:b/>
      <w:bCs/>
      <w:lang w:val="en-US" w:eastAsia="en-US" w:bidi="en-US"/>
    </w:rPr>
  </w:style>
  <w:style w:type="table" w:styleId="Mkatabulky">
    <w:name w:val="Table Grid"/>
    <w:basedOn w:val="Normlntabulka"/>
    <w:uiPriority w:val="59"/>
    <w:rsid w:val="00F57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unhideWhenUsed/>
    <w:rsid w:val="00830C4E"/>
    <w:pPr>
      <w:spacing w:after="120"/>
      <w:ind w:left="283" w:firstLine="0"/>
    </w:pPr>
    <w:rPr>
      <w:rFonts w:ascii="Times New Roman" w:hAnsi="Times New Roman"/>
      <w:sz w:val="24"/>
      <w:szCs w:val="24"/>
      <w:lang w:val="x-none" w:bidi="ar-SA"/>
    </w:rPr>
  </w:style>
  <w:style w:type="character" w:customStyle="1" w:styleId="ZkladntextodsazenChar">
    <w:name w:val="Základní text odsazený Char"/>
    <w:basedOn w:val="Standardnpsmoodstavce"/>
    <w:link w:val="Zkladntextodsazen"/>
    <w:uiPriority w:val="99"/>
    <w:rsid w:val="00830C4E"/>
    <w:rPr>
      <w:rFonts w:ascii="Times New Roman" w:hAnsi="Times New Roman"/>
      <w:sz w:val="24"/>
      <w:szCs w:val="24"/>
      <w:lang w:val="x-none" w:eastAsia="en-US"/>
    </w:rPr>
  </w:style>
  <w:style w:type="paragraph" w:customStyle="1" w:styleId="Zkladntextodsazen31">
    <w:name w:val="Základní text odsazený 31"/>
    <w:basedOn w:val="Normln"/>
    <w:rsid w:val="00240DAE"/>
    <w:pPr>
      <w:suppressAutoHyphens/>
      <w:spacing w:after="0"/>
      <w:ind w:left="567" w:hanging="567"/>
      <w:jc w:val="both"/>
    </w:pPr>
    <w:rPr>
      <w:rFonts w:ascii="Times New Roman" w:hAnsi="Times New Roman"/>
      <w:szCs w:val="20"/>
      <w:lang w:val="cs-CZ" w:eastAsia="ar-SA" w:bidi="ar-SA"/>
    </w:rPr>
  </w:style>
  <w:style w:type="paragraph" w:customStyle="1" w:styleId="Smlouva-slo">
    <w:name w:val="Smlouva-číslo"/>
    <w:basedOn w:val="Normln"/>
    <w:rsid w:val="009811A5"/>
    <w:pPr>
      <w:widowControl w:val="0"/>
      <w:tabs>
        <w:tab w:val="num" w:pos="360"/>
      </w:tabs>
      <w:suppressAutoHyphens/>
      <w:spacing w:before="120" w:after="0" w:line="240" w:lineRule="atLeast"/>
      <w:ind w:left="907" w:hanging="340"/>
      <w:jc w:val="both"/>
    </w:pPr>
    <w:rPr>
      <w:rFonts w:ascii="Times New Roman" w:hAnsi="Times New Roman"/>
      <w:sz w:val="24"/>
      <w:szCs w:val="20"/>
      <w:lang w:val="cs-CZ" w:eastAsia="ar-SA" w:bidi="ar-SA"/>
    </w:rPr>
  </w:style>
  <w:style w:type="character" w:customStyle="1" w:styleId="apple-converted-space">
    <w:name w:val="apple-converted-space"/>
    <w:basedOn w:val="Standardnpsmoodstavce"/>
    <w:rsid w:val="00782953"/>
  </w:style>
  <w:style w:type="character" w:customStyle="1" w:styleId="contact-name">
    <w:name w:val="contact-name"/>
    <w:rsid w:val="00280AD9"/>
  </w:style>
  <w:style w:type="paragraph" w:styleId="Revize">
    <w:name w:val="Revision"/>
    <w:hidden/>
    <w:uiPriority w:val="99"/>
    <w:semiHidden/>
    <w:rsid w:val="00830A4F"/>
    <w:rPr>
      <w:sz w:val="22"/>
      <w:szCs w:val="22"/>
      <w:lang w:val="en-US" w:eastAsia="en-US" w:bidi="en-US"/>
    </w:rPr>
  </w:style>
  <w:style w:type="paragraph" w:styleId="Seznam2">
    <w:name w:val="List 2"/>
    <w:basedOn w:val="Normln"/>
    <w:link w:val="Seznam2Char"/>
    <w:uiPriority w:val="99"/>
    <w:rsid w:val="004A406D"/>
    <w:pPr>
      <w:spacing w:after="0"/>
      <w:ind w:left="566" w:hanging="283"/>
    </w:pPr>
    <w:rPr>
      <w:rFonts w:eastAsia="Calibri"/>
      <w:sz w:val="20"/>
      <w:szCs w:val="20"/>
      <w:lang w:val="cs-CZ" w:eastAsia="cs-CZ" w:bidi="ar-SA"/>
    </w:rPr>
  </w:style>
  <w:style w:type="character" w:customStyle="1" w:styleId="Seznam2Char">
    <w:name w:val="Seznam 2 Char"/>
    <w:link w:val="Seznam2"/>
    <w:uiPriority w:val="99"/>
    <w:locked/>
    <w:rsid w:val="004A406D"/>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8825">
      <w:bodyDiv w:val="1"/>
      <w:marLeft w:val="0"/>
      <w:marRight w:val="0"/>
      <w:marTop w:val="0"/>
      <w:marBottom w:val="0"/>
      <w:divBdr>
        <w:top w:val="none" w:sz="0" w:space="0" w:color="auto"/>
        <w:left w:val="none" w:sz="0" w:space="0" w:color="auto"/>
        <w:bottom w:val="none" w:sz="0" w:space="0" w:color="auto"/>
        <w:right w:val="none" w:sz="0" w:space="0" w:color="auto"/>
      </w:divBdr>
    </w:div>
    <w:div w:id="5840768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222">
          <w:marLeft w:val="0"/>
          <w:marRight w:val="0"/>
          <w:marTop w:val="0"/>
          <w:marBottom w:val="0"/>
          <w:divBdr>
            <w:top w:val="none" w:sz="0" w:space="0" w:color="auto"/>
            <w:left w:val="none" w:sz="0" w:space="0" w:color="auto"/>
            <w:bottom w:val="none" w:sz="0" w:space="0" w:color="auto"/>
            <w:right w:val="none" w:sz="0" w:space="0" w:color="auto"/>
          </w:divBdr>
        </w:div>
        <w:div w:id="21128198">
          <w:marLeft w:val="0"/>
          <w:marRight w:val="0"/>
          <w:marTop w:val="0"/>
          <w:marBottom w:val="0"/>
          <w:divBdr>
            <w:top w:val="none" w:sz="0" w:space="0" w:color="auto"/>
            <w:left w:val="none" w:sz="0" w:space="0" w:color="auto"/>
            <w:bottom w:val="none" w:sz="0" w:space="0" w:color="auto"/>
            <w:right w:val="none" w:sz="0" w:space="0" w:color="auto"/>
          </w:divBdr>
        </w:div>
        <w:div w:id="1875535235">
          <w:marLeft w:val="0"/>
          <w:marRight w:val="0"/>
          <w:marTop w:val="0"/>
          <w:marBottom w:val="0"/>
          <w:divBdr>
            <w:top w:val="none" w:sz="0" w:space="0" w:color="auto"/>
            <w:left w:val="none" w:sz="0" w:space="0" w:color="auto"/>
            <w:bottom w:val="none" w:sz="0" w:space="0" w:color="auto"/>
            <w:right w:val="none" w:sz="0" w:space="0" w:color="auto"/>
          </w:divBdr>
        </w:div>
        <w:div w:id="1831360755">
          <w:marLeft w:val="0"/>
          <w:marRight w:val="0"/>
          <w:marTop w:val="0"/>
          <w:marBottom w:val="0"/>
          <w:divBdr>
            <w:top w:val="none" w:sz="0" w:space="0" w:color="auto"/>
            <w:left w:val="none" w:sz="0" w:space="0" w:color="auto"/>
            <w:bottom w:val="none" w:sz="0" w:space="0" w:color="auto"/>
            <w:right w:val="none" w:sz="0" w:space="0" w:color="auto"/>
          </w:divBdr>
        </w:div>
        <w:div w:id="219094833">
          <w:marLeft w:val="0"/>
          <w:marRight w:val="0"/>
          <w:marTop w:val="0"/>
          <w:marBottom w:val="0"/>
          <w:divBdr>
            <w:top w:val="none" w:sz="0" w:space="0" w:color="auto"/>
            <w:left w:val="none" w:sz="0" w:space="0" w:color="auto"/>
            <w:bottom w:val="none" w:sz="0" w:space="0" w:color="auto"/>
            <w:right w:val="none" w:sz="0" w:space="0" w:color="auto"/>
          </w:divBdr>
        </w:div>
      </w:divsChild>
    </w:div>
    <w:div w:id="624580821">
      <w:bodyDiv w:val="1"/>
      <w:marLeft w:val="0"/>
      <w:marRight w:val="0"/>
      <w:marTop w:val="0"/>
      <w:marBottom w:val="0"/>
      <w:divBdr>
        <w:top w:val="none" w:sz="0" w:space="0" w:color="auto"/>
        <w:left w:val="none" w:sz="0" w:space="0" w:color="auto"/>
        <w:bottom w:val="none" w:sz="0" w:space="0" w:color="auto"/>
        <w:right w:val="none" w:sz="0" w:space="0" w:color="auto"/>
      </w:divBdr>
    </w:div>
    <w:div w:id="655379910">
      <w:bodyDiv w:val="1"/>
      <w:marLeft w:val="0"/>
      <w:marRight w:val="0"/>
      <w:marTop w:val="0"/>
      <w:marBottom w:val="0"/>
      <w:divBdr>
        <w:top w:val="none" w:sz="0" w:space="0" w:color="auto"/>
        <w:left w:val="none" w:sz="0" w:space="0" w:color="auto"/>
        <w:bottom w:val="none" w:sz="0" w:space="0" w:color="auto"/>
        <w:right w:val="none" w:sz="0" w:space="0" w:color="auto"/>
      </w:divBdr>
      <w:divsChild>
        <w:div w:id="807211542">
          <w:marLeft w:val="0"/>
          <w:marRight w:val="0"/>
          <w:marTop w:val="0"/>
          <w:marBottom w:val="0"/>
          <w:divBdr>
            <w:top w:val="none" w:sz="0" w:space="0" w:color="auto"/>
            <w:left w:val="none" w:sz="0" w:space="0" w:color="auto"/>
            <w:bottom w:val="none" w:sz="0" w:space="0" w:color="auto"/>
            <w:right w:val="none" w:sz="0" w:space="0" w:color="auto"/>
          </w:divBdr>
        </w:div>
        <w:div w:id="1868250823">
          <w:marLeft w:val="0"/>
          <w:marRight w:val="0"/>
          <w:marTop w:val="0"/>
          <w:marBottom w:val="0"/>
          <w:divBdr>
            <w:top w:val="none" w:sz="0" w:space="0" w:color="auto"/>
            <w:left w:val="none" w:sz="0" w:space="0" w:color="auto"/>
            <w:bottom w:val="none" w:sz="0" w:space="0" w:color="auto"/>
            <w:right w:val="none" w:sz="0" w:space="0" w:color="auto"/>
          </w:divBdr>
        </w:div>
        <w:div w:id="1654022071">
          <w:marLeft w:val="0"/>
          <w:marRight w:val="0"/>
          <w:marTop w:val="0"/>
          <w:marBottom w:val="0"/>
          <w:divBdr>
            <w:top w:val="none" w:sz="0" w:space="0" w:color="auto"/>
            <w:left w:val="none" w:sz="0" w:space="0" w:color="auto"/>
            <w:bottom w:val="none" w:sz="0" w:space="0" w:color="auto"/>
            <w:right w:val="none" w:sz="0" w:space="0" w:color="auto"/>
          </w:divBdr>
        </w:div>
        <w:div w:id="154492340">
          <w:marLeft w:val="0"/>
          <w:marRight w:val="0"/>
          <w:marTop w:val="0"/>
          <w:marBottom w:val="0"/>
          <w:divBdr>
            <w:top w:val="none" w:sz="0" w:space="0" w:color="auto"/>
            <w:left w:val="none" w:sz="0" w:space="0" w:color="auto"/>
            <w:bottom w:val="none" w:sz="0" w:space="0" w:color="auto"/>
            <w:right w:val="none" w:sz="0" w:space="0" w:color="auto"/>
          </w:divBdr>
        </w:div>
        <w:div w:id="1514564091">
          <w:marLeft w:val="0"/>
          <w:marRight w:val="0"/>
          <w:marTop w:val="0"/>
          <w:marBottom w:val="0"/>
          <w:divBdr>
            <w:top w:val="none" w:sz="0" w:space="0" w:color="auto"/>
            <w:left w:val="none" w:sz="0" w:space="0" w:color="auto"/>
            <w:bottom w:val="none" w:sz="0" w:space="0" w:color="auto"/>
            <w:right w:val="none" w:sz="0" w:space="0" w:color="auto"/>
          </w:divBdr>
        </w:div>
        <w:div w:id="1871648012">
          <w:marLeft w:val="0"/>
          <w:marRight w:val="0"/>
          <w:marTop w:val="0"/>
          <w:marBottom w:val="0"/>
          <w:divBdr>
            <w:top w:val="none" w:sz="0" w:space="0" w:color="auto"/>
            <w:left w:val="none" w:sz="0" w:space="0" w:color="auto"/>
            <w:bottom w:val="none" w:sz="0" w:space="0" w:color="auto"/>
            <w:right w:val="none" w:sz="0" w:space="0" w:color="auto"/>
          </w:divBdr>
        </w:div>
        <w:div w:id="2064717214">
          <w:marLeft w:val="0"/>
          <w:marRight w:val="0"/>
          <w:marTop w:val="0"/>
          <w:marBottom w:val="0"/>
          <w:divBdr>
            <w:top w:val="none" w:sz="0" w:space="0" w:color="auto"/>
            <w:left w:val="none" w:sz="0" w:space="0" w:color="auto"/>
            <w:bottom w:val="none" w:sz="0" w:space="0" w:color="auto"/>
            <w:right w:val="none" w:sz="0" w:space="0" w:color="auto"/>
          </w:divBdr>
        </w:div>
        <w:div w:id="1615210108">
          <w:marLeft w:val="0"/>
          <w:marRight w:val="0"/>
          <w:marTop w:val="0"/>
          <w:marBottom w:val="0"/>
          <w:divBdr>
            <w:top w:val="none" w:sz="0" w:space="0" w:color="auto"/>
            <w:left w:val="none" w:sz="0" w:space="0" w:color="auto"/>
            <w:bottom w:val="none" w:sz="0" w:space="0" w:color="auto"/>
            <w:right w:val="none" w:sz="0" w:space="0" w:color="auto"/>
          </w:divBdr>
        </w:div>
        <w:div w:id="1733313777">
          <w:marLeft w:val="0"/>
          <w:marRight w:val="0"/>
          <w:marTop w:val="0"/>
          <w:marBottom w:val="0"/>
          <w:divBdr>
            <w:top w:val="none" w:sz="0" w:space="0" w:color="auto"/>
            <w:left w:val="none" w:sz="0" w:space="0" w:color="auto"/>
            <w:bottom w:val="none" w:sz="0" w:space="0" w:color="auto"/>
            <w:right w:val="none" w:sz="0" w:space="0" w:color="auto"/>
          </w:divBdr>
        </w:div>
        <w:div w:id="1585072300">
          <w:marLeft w:val="0"/>
          <w:marRight w:val="0"/>
          <w:marTop w:val="0"/>
          <w:marBottom w:val="0"/>
          <w:divBdr>
            <w:top w:val="none" w:sz="0" w:space="0" w:color="auto"/>
            <w:left w:val="none" w:sz="0" w:space="0" w:color="auto"/>
            <w:bottom w:val="none" w:sz="0" w:space="0" w:color="auto"/>
            <w:right w:val="none" w:sz="0" w:space="0" w:color="auto"/>
          </w:divBdr>
        </w:div>
        <w:div w:id="136802345">
          <w:marLeft w:val="0"/>
          <w:marRight w:val="0"/>
          <w:marTop w:val="0"/>
          <w:marBottom w:val="0"/>
          <w:divBdr>
            <w:top w:val="none" w:sz="0" w:space="0" w:color="auto"/>
            <w:left w:val="none" w:sz="0" w:space="0" w:color="auto"/>
            <w:bottom w:val="none" w:sz="0" w:space="0" w:color="auto"/>
            <w:right w:val="none" w:sz="0" w:space="0" w:color="auto"/>
          </w:divBdr>
        </w:div>
        <w:div w:id="2898583">
          <w:marLeft w:val="0"/>
          <w:marRight w:val="0"/>
          <w:marTop w:val="0"/>
          <w:marBottom w:val="0"/>
          <w:divBdr>
            <w:top w:val="none" w:sz="0" w:space="0" w:color="auto"/>
            <w:left w:val="none" w:sz="0" w:space="0" w:color="auto"/>
            <w:bottom w:val="none" w:sz="0" w:space="0" w:color="auto"/>
            <w:right w:val="none" w:sz="0" w:space="0" w:color="auto"/>
          </w:divBdr>
        </w:div>
        <w:div w:id="1299729252">
          <w:marLeft w:val="0"/>
          <w:marRight w:val="0"/>
          <w:marTop w:val="0"/>
          <w:marBottom w:val="0"/>
          <w:divBdr>
            <w:top w:val="none" w:sz="0" w:space="0" w:color="auto"/>
            <w:left w:val="none" w:sz="0" w:space="0" w:color="auto"/>
            <w:bottom w:val="none" w:sz="0" w:space="0" w:color="auto"/>
            <w:right w:val="none" w:sz="0" w:space="0" w:color="auto"/>
          </w:divBdr>
        </w:div>
        <w:div w:id="1396051876">
          <w:marLeft w:val="0"/>
          <w:marRight w:val="0"/>
          <w:marTop w:val="0"/>
          <w:marBottom w:val="0"/>
          <w:divBdr>
            <w:top w:val="none" w:sz="0" w:space="0" w:color="auto"/>
            <w:left w:val="none" w:sz="0" w:space="0" w:color="auto"/>
            <w:bottom w:val="none" w:sz="0" w:space="0" w:color="auto"/>
            <w:right w:val="none" w:sz="0" w:space="0" w:color="auto"/>
          </w:divBdr>
        </w:div>
        <w:div w:id="140654907">
          <w:marLeft w:val="0"/>
          <w:marRight w:val="0"/>
          <w:marTop w:val="0"/>
          <w:marBottom w:val="0"/>
          <w:divBdr>
            <w:top w:val="none" w:sz="0" w:space="0" w:color="auto"/>
            <w:left w:val="none" w:sz="0" w:space="0" w:color="auto"/>
            <w:bottom w:val="none" w:sz="0" w:space="0" w:color="auto"/>
            <w:right w:val="none" w:sz="0" w:space="0" w:color="auto"/>
          </w:divBdr>
        </w:div>
        <w:div w:id="372585247">
          <w:marLeft w:val="0"/>
          <w:marRight w:val="0"/>
          <w:marTop w:val="0"/>
          <w:marBottom w:val="0"/>
          <w:divBdr>
            <w:top w:val="none" w:sz="0" w:space="0" w:color="auto"/>
            <w:left w:val="none" w:sz="0" w:space="0" w:color="auto"/>
            <w:bottom w:val="none" w:sz="0" w:space="0" w:color="auto"/>
            <w:right w:val="none" w:sz="0" w:space="0" w:color="auto"/>
          </w:divBdr>
        </w:div>
        <w:div w:id="1021859756">
          <w:marLeft w:val="0"/>
          <w:marRight w:val="0"/>
          <w:marTop w:val="0"/>
          <w:marBottom w:val="0"/>
          <w:divBdr>
            <w:top w:val="none" w:sz="0" w:space="0" w:color="auto"/>
            <w:left w:val="none" w:sz="0" w:space="0" w:color="auto"/>
            <w:bottom w:val="none" w:sz="0" w:space="0" w:color="auto"/>
            <w:right w:val="none" w:sz="0" w:space="0" w:color="auto"/>
          </w:divBdr>
        </w:div>
        <w:div w:id="131404946">
          <w:marLeft w:val="0"/>
          <w:marRight w:val="0"/>
          <w:marTop w:val="0"/>
          <w:marBottom w:val="0"/>
          <w:divBdr>
            <w:top w:val="none" w:sz="0" w:space="0" w:color="auto"/>
            <w:left w:val="none" w:sz="0" w:space="0" w:color="auto"/>
            <w:bottom w:val="none" w:sz="0" w:space="0" w:color="auto"/>
            <w:right w:val="none" w:sz="0" w:space="0" w:color="auto"/>
          </w:divBdr>
        </w:div>
        <w:div w:id="604267116">
          <w:marLeft w:val="0"/>
          <w:marRight w:val="0"/>
          <w:marTop w:val="0"/>
          <w:marBottom w:val="0"/>
          <w:divBdr>
            <w:top w:val="none" w:sz="0" w:space="0" w:color="auto"/>
            <w:left w:val="none" w:sz="0" w:space="0" w:color="auto"/>
            <w:bottom w:val="none" w:sz="0" w:space="0" w:color="auto"/>
            <w:right w:val="none" w:sz="0" w:space="0" w:color="auto"/>
          </w:divBdr>
        </w:div>
        <w:div w:id="1875578420">
          <w:marLeft w:val="0"/>
          <w:marRight w:val="0"/>
          <w:marTop w:val="0"/>
          <w:marBottom w:val="0"/>
          <w:divBdr>
            <w:top w:val="none" w:sz="0" w:space="0" w:color="auto"/>
            <w:left w:val="none" w:sz="0" w:space="0" w:color="auto"/>
            <w:bottom w:val="none" w:sz="0" w:space="0" w:color="auto"/>
            <w:right w:val="none" w:sz="0" w:space="0" w:color="auto"/>
          </w:divBdr>
        </w:div>
        <w:div w:id="1659721543">
          <w:marLeft w:val="0"/>
          <w:marRight w:val="0"/>
          <w:marTop w:val="0"/>
          <w:marBottom w:val="0"/>
          <w:divBdr>
            <w:top w:val="none" w:sz="0" w:space="0" w:color="auto"/>
            <w:left w:val="none" w:sz="0" w:space="0" w:color="auto"/>
            <w:bottom w:val="none" w:sz="0" w:space="0" w:color="auto"/>
            <w:right w:val="none" w:sz="0" w:space="0" w:color="auto"/>
          </w:divBdr>
        </w:div>
        <w:div w:id="1527478669">
          <w:marLeft w:val="0"/>
          <w:marRight w:val="0"/>
          <w:marTop w:val="0"/>
          <w:marBottom w:val="0"/>
          <w:divBdr>
            <w:top w:val="none" w:sz="0" w:space="0" w:color="auto"/>
            <w:left w:val="none" w:sz="0" w:space="0" w:color="auto"/>
            <w:bottom w:val="none" w:sz="0" w:space="0" w:color="auto"/>
            <w:right w:val="none" w:sz="0" w:space="0" w:color="auto"/>
          </w:divBdr>
        </w:div>
        <w:div w:id="900672570">
          <w:marLeft w:val="0"/>
          <w:marRight w:val="0"/>
          <w:marTop w:val="0"/>
          <w:marBottom w:val="0"/>
          <w:divBdr>
            <w:top w:val="none" w:sz="0" w:space="0" w:color="auto"/>
            <w:left w:val="none" w:sz="0" w:space="0" w:color="auto"/>
            <w:bottom w:val="none" w:sz="0" w:space="0" w:color="auto"/>
            <w:right w:val="none" w:sz="0" w:space="0" w:color="auto"/>
          </w:divBdr>
        </w:div>
        <w:div w:id="1176261126">
          <w:marLeft w:val="0"/>
          <w:marRight w:val="0"/>
          <w:marTop w:val="0"/>
          <w:marBottom w:val="0"/>
          <w:divBdr>
            <w:top w:val="none" w:sz="0" w:space="0" w:color="auto"/>
            <w:left w:val="none" w:sz="0" w:space="0" w:color="auto"/>
            <w:bottom w:val="none" w:sz="0" w:space="0" w:color="auto"/>
            <w:right w:val="none" w:sz="0" w:space="0" w:color="auto"/>
          </w:divBdr>
        </w:div>
        <w:div w:id="1647973352">
          <w:marLeft w:val="0"/>
          <w:marRight w:val="0"/>
          <w:marTop w:val="0"/>
          <w:marBottom w:val="0"/>
          <w:divBdr>
            <w:top w:val="none" w:sz="0" w:space="0" w:color="auto"/>
            <w:left w:val="none" w:sz="0" w:space="0" w:color="auto"/>
            <w:bottom w:val="none" w:sz="0" w:space="0" w:color="auto"/>
            <w:right w:val="none" w:sz="0" w:space="0" w:color="auto"/>
          </w:divBdr>
        </w:div>
        <w:div w:id="854002946">
          <w:marLeft w:val="0"/>
          <w:marRight w:val="0"/>
          <w:marTop w:val="0"/>
          <w:marBottom w:val="0"/>
          <w:divBdr>
            <w:top w:val="none" w:sz="0" w:space="0" w:color="auto"/>
            <w:left w:val="none" w:sz="0" w:space="0" w:color="auto"/>
            <w:bottom w:val="none" w:sz="0" w:space="0" w:color="auto"/>
            <w:right w:val="none" w:sz="0" w:space="0" w:color="auto"/>
          </w:divBdr>
        </w:div>
        <w:div w:id="194193257">
          <w:marLeft w:val="0"/>
          <w:marRight w:val="0"/>
          <w:marTop w:val="0"/>
          <w:marBottom w:val="0"/>
          <w:divBdr>
            <w:top w:val="none" w:sz="0" w:space="0" w:color="auto"/>
            <w:left w:val="none" w:sz="0" w:space="0" w:color="auto"/>
            <w:bottom w:val="none" w:sz="0" w:space="0" w:color="auto"/>
            <w:right w:val="none" w:sz="0" w:space="0" w:color="auto"/>
          </w:divBdr>
        </w:div>
        <w:div w:id="1812626372">
          <w:marLeft w:val="0"/>
          <w:marRight w:val="0"/>
          <w:marTop w:val="0"/>
          <w:marBottom w:val="0"/>
          <w:divBdr>
            <w:top w:val="none" w:sz="0" w:space="0" w:color="auto"/>
            <w:left w:val="none" w:sz="0" w:space="0" w:color="auto"/>
            <w:bottom w:val="none" w:sz="0" w:space="0" w:color="auto"/>
            <w:right w:val="none" w:sz="0" w:space="0" w:color="auto"/>
          </w:divBdr>
        </w:div>
        <w:div w:id="1280843044">
          <w:marLeft w:val="0"/>
          <w:marRight w:val="0"/>
          <w:marTop w:val="0"/>
          <w:marBottom w:val="0"/>
          <w:divBdr>
            <w:top w:val="none" w:sz="0" w:space="0" w:color="auto"/>
            <w:left w:val="none" w:sz="0" w:space="0" w:color="auto"/>
            <w:bottom w:val="none" w:sz="0" w:space="0" w:color="auto"/>
            <w:right w:val="none" w:sz="0" w:space="0" w:color="auto"/>
          </w:divBdr>
        </w:div>
        <w:div w:id="1858037133">
          <w:marLeft w:val="0"/>
          <w:marRight w:val="0"/>
          <w:marTop w:val="0"/>
          <w:marBottom w:val="0"/>
          <w:divBdr>
            <w:top w:val="none" w:sz="0" w:space="0" w:color="auto"/>
            <w:left w:val="none" w:sz="0" w:space="0" w:color="auto"/>
            <w:bottom w:val="none" w:sz="0" w:space="0" w:color="auto"/>
            <w:right w:val="none" w:sz="0" w:space="0" w:color="auto"/>
          </w:divBdr>
        </w:div>
        <w:div w:id="2136096560">
          <w:marLeft w:val="0"/>
          <w:marRight w:val="0"/>
          <w:marTop w:val="0"/>
          <w:marBottom w:val="0"/>
          <w:divBdr>
            <w:top w:val="none" w:sz="0" w:space="0" w:color="auto"/>
            <w:left w:val="none" w:sz="0" w:space="0" w:color="auto"/>
            <w:bottom w:val="none" w:sz="0" w:space="0" w:color="auto"/>
            <w:right w:val="none" w:sz="0" w:space="0" w:color="auto"/>
          </w:divBdr>
        </w:div>
        <w:div w:id="490607184">
          <w:marLeft w:val="0"/>
          <w:marRight w:val="0"/>
          <w:marTop w:val="0"/>
          <w:marBottom w:val="0"/>
          <w:divBdr>
            <w:top w:val="none" w:sz="0" w:space="0" w:color="auto"/>
            <w:left w:val="none" w:sz="0" w:space="0" w:color="auto"/>
            <w:bottom w:val="none" w:sz="0" w:space="0" w:color="auto"/>
            <w:right w:val="none" w:sz="0" w:space="0" w:color="auto"/>
          </w:divBdr>
        </w:div>
      </w:divsChild>
    </w:div>
    <w:div w:id="904338904">
      <w:bodyDiv w:val="1"/>
      <w:marLeft w:val="0"/>
      <w:marRight w:val="0"/>
      <w:marTop w:val="0"/>
      <w:marBottom w:val="0"/>
      <w:divBdr>
        <w:top w:val="none" w:sz="0" w:space="0" w:color="auto"/>
        <w:left w:val="none" w:sz="0" w:space="0" w:color="auto"/>
        <w:bottom w:val="none" w:sz="0" w:space="0" w:color="auto"/>
        <w:right w:val="none" w:sz="0" w:space="0" w:color="auto"/>
      </w:divBdr>
    </w:div>
    <w:div w:id="1561597687">
      <w:bodyDiv w:val="1"/>
      <w:marLeft w:val="0"/>
      <w:marRight w:val="0"/>
      <w:marTop w:val="0"/>
      <w:marBottom w:val="0"/>
      <w:divBdr>
        <w:top w:val="none" w:sz="0" w:space="0" w:color="auto"/>
        <w:left w:val="none" w:sz="0" w:space="0" w:color="auto"/>
        <w:bottom w:val="none" w:sz="0" w:space="0" w:color="auto"/>
        <w:right w:val="none" w:sz="0" w:space="0" w:color="auto"/>
      </w:divBdr>
    </w:div>
    <w:div w:id="1572885153">
      <w:bodyDiv w:val="1"/>
      <w:marLeft w:val="0"/>
      <w:marRight w:val="0"/>
      <w:marTop w:val="0"/>
      <w:marBottom w:val="0"/>
      <w:divBdr>
        <w:top w:val="none" w:sz="0" w:space="0" w:color="auto"/>
        <w:left w:val="none" w:sz="0" w:space="0" w:color="auto"/>
        <w:bottom w:val="none" w:sz="0" w:space="0" w:color="auto"/>
        <w:right w:val="none" w:sz="0" w:space="0" w:color="auto"/>
      </w:divBdr>
    </w:div>
    <w:div w:id="1870409516">
      <w:bodyDiv w:val="1"/>
      <w:marLeft w:val="0"/>
      <w:marRight w:val="0"/>
      <w:marTop w:val="0"/>
      <w:marBottom w:val="0"/>
      <w:divBdr>
        <w:top w:val="none" w:sz="0" w:space="0" w:color="auto"/>
        <w:left w:val="none" w:sz="0" w:space="0" w:color="auto"/>
        <w:bottom w:val="none" w:sz="0" w:space="0" w:color="auto"/>
        <w:right w:val="none" w:sz="0" w:space="0" w:color="auto"/>
      </w:divBdr>
    </w:div>
    <w:div w:id="1887250757">
      <w:bodyDiv w:val="1"/>
      <w:marLeft w:val="0"/>
      <w:marRight w:val="0"/>
      <w:marTop w:val="0"/>
      <w:marBottom w:val="0"/>
      <w:divBdr>
        <w:top w:val="none" w:sz="0" w:space="0" w:color="auto"/>
        <w:left w:val="none" w:sz="0" w:space="0" w:color="auto"/>
        <w:bottom w:val="none" w:sz="0" w:space="0" w:color="auto"/>
        <w:right w:val="none" w:sz="0" w:space="0" w:color="auto"/>
      </w:divBdr>
    </w:div>
    <w:div w:id="20696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E04F0-2AA2-47F6-A317-48A76B104AB1}">
  <ds:schemaRef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54D90E3-8FC2-4989-B160-8F9CE5A3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ED3E54-3902-4776-93DF-C6DBD3B6BC18}">
  <ds:schemaRefs>
    <ds:schemaRef ds:uri="http://schemas.microsoft.com/sharepoint/v3/contenttype/forms"/>
  </ds:schemaRefs>
</ds:datastoreItem>
</file>

<file path=customXml/itemProps4.xml><?xml version="1.0" encoding="utf-8"?>
<ds:datastoreItem xmlns:ds="http://schemas.openxmlformats.org/officeDocument/2006/customXml" ds:itemID="{DC8A4B85-8A2A-41F0-9632-D2AEE4AF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13</Pages>
  <Words>5571</Words>
  <Characters>32871</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PHolbova</dc:creator>
  <cp:lastModifiedBy>Klára Kotes</cp:lastModifiedBy>
  <cp:revision>58</cp:revision>
  <cp:lastPrinted>2014-01-06T09:58:00Z</cp:lastPrinted>
  <dcterms:created xsi:type="dcterms:W3CDTF">2014-01-29T20:28:00Z</dcterms:created>
  <dcterms:modified xsi:type="dcterms:W3CDTF">2014-09-11T13:43:00Z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0x0101005A57419E2235C749B61ABD2575BC4DDA</vt:lpwstr>
  </property>
</Properties>
</file>