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2827CF" w:rsidRDefault="006972FD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="00050E93">
        <w:rPr>
          <w:rFonts w:ascii="Verdana" w:hAnsi="Verdana" w:cs="Verdana"/>
          <w:sz w:val="20"/>
          <w:szCs w:val="20"/>
        </w:rPr>
        <w:t>Uchazeč: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 w:rsidR="002827CF">
        <w:rPr>
          <w:rFonts w:ascii="Verdana" w:hAnsi="Verdana" w:cs="Verdana"/>
          <w:sz w:val="20"/>
          <w:szCs w:val="20"/>
        </w:rPr>
        <w:tab/>
      </w:r>
    </w:p>
    <w:p w:rsidR="006972FD" w:rsidRDefault="002827CF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2827CF" w:rsidRDefault="00050E93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6972FD" w:rsidRDefault="006972FD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050E93"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 w:rsidR="00050E93">
        <w:rPr>
          <w:rFonts w:ascii="Verdana" w:hAnsi="Verdana" w:cs="Verdana"/>
          <w:sz w:val="20"/>
          <w:szCs w:val="20"/>
        </w:rPr>
        <w:tab/>
      </w:r>
    </w:p>
    <w:p w:rsidR="00050E93" w:rsidRDefault="00050E93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050E93" w:rsidRDefault="00050E93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882B76" w:rsidRDefault="006972FD" w:rsidP="002827CF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 xml:space="preserve">že </w:t>
      </w:r>
      <w:r w:rsidR="002827CF" w:rsidRPr="002827CF">
        <w:rPr>
          <w:rFonts w:ascii="Verdana" w:hAnsi="Verdana" w:cs="Verdana"/>
          <w:sz w:val="20"/>
          <w:szCs w:val="20"/>
        </w:rPr>
        <w:t>j</w:t>
      </w:r>
      <w:r w:rsidR="00882B76"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882B76" w:rsidRDefault="00882B76" w:rsidP="00882B76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882B76" w:rsidRDefault="00882B76" w:rsidP="00DE0B8E">
      <w:pPr>
        <w:jc w:val="center"/>
        <w:rPr>
          <w:rFonts w:ascii="Verdana" w:hAnsi="Verdana" w:cs="Verdana"/>
          <w:i/>
          <w:sz w:val="20"/>
          <w:szCs w:val="20"/>
        </w:rPr>
      </w:pPr>
      <w:bookmarkStart w:id="0" w:name="_GoBack"/>
      <w:r>
        <w:rPr>
          <w:rFonts w:ascii="Verdana" w:hAnsi="Verdana" w:cs="Verdana"/>
          <w:sz w:val="20"/>
          <w:szCs w:val="20"/>
        </w:rPr>
        <w:t>„</w:t>
      </w:r>
      <w:r w:rsidR="00DE0B8E">
        <w:rPr>
          <w:rFonts w:ascii="Verdana" w:hAnsi="Verdana" w:cs="Verdana"/>
          <w:i/>
          <w:sz w:val="20"/>
          <w:szCs w:val="20"/>
        </w:rPr>
        <w:t>Zateplení ZŠ Kolešovice</w:t>
      </w:r>
      <w:r>
        <w:rPr>
          <w:rFonts w:ascii="Verdana" w:hAnsi="Verdana" w:cs="Verdana"/>
          <w:i/>
          <w:sz w:val="20"/>
          <w:szCs w:val="20"/>
        </w:rPr>
        <w:t>“</w:t>
      </w:r>
    </w:p>
    <w:bookmarkEnd w:id="0"/>
    <w:p w:rsidR="00882B76" w:rsidRDefault="00882B76" w:rsidP="002827CF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</w:p>
    <w:p w:rsidR="002827CF" w:rsidRPr="00E0452A" w:rsidRDefault="00F878C0" w:rsidP="002827CF">
      <w:pPr>
        <w:autoSpaceDE w:val="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jsem</w:t>
      </w:r>
      <w:proofErr w:type="gramEnd"/>
      <w:r>
        <w:rPr>
          <w:rFonts w:ascii="Verdana" w:hAnsi="Verdana" w:cs="Verdana"/>
          <w:sz w:val="20"/>
          <w:szCs w:val="20"/>
        </w:rPr>
        <w:t xml:space="preserve"> dodavatel, </w:t>
      </w:r>
      <w:proofErr w:type="gramStart"/>
      <w:r>
        <w:rPr>
          <w:rFonts w:ascii="Verdana" w:hAnsi="Verdana" w:cs="Verdana"/>
          <w:sz w:val="20"/>
          <w:szCs w:val="20"/>
        </w:rPr>
        <w:t>který:</w:t>
      </w:r>
      <w:proofErr w:type="gramEnd"/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v posledních 3 letech nenaplnil skutkovou podstatu jednání nekalé soutěže formou podplácení podle zvláštního právního předpisu,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vůči </w:t>
      </w:r>
      <w:r w:rsidR="00F878C0">
        <w:rPr>
          <w:rFonts w:ascii="Verdana" w:hAnsi="Verdana"/>
          <w:sz w:val="20"/>
          <w:szCs w:val="20"/>
        </w:rPr>
        <w:t>jehož</w:t>
      </w:r>
      <w:r w:rsidRPr="001F5300">
        <w:rPr>
          <w:rFonts w:ascii="Verdana" w:hAnsi="Verdana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</w:t>
      </w:r>
      <w:r w:rsidRPr="001F5300">
        <w:rPr>
          <w:rFonts w:ascii="Verdana" w:hAnsi="Verdana"/>
          <w:sz w:val="20"/>
          <w:szCs w:val="20"/>
        </w:rPr>
        <w:lastRenderedPageBreak/>
        <w:t xml:space="preserve">nebo nebyl konkurs zrušen proto, že majetek byl zcela nepostačující nebo zavedena nucená správa podle zvláštních právních předpisů,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 likvidaci,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nemá v evidenci daní zachyceny daňové nedoplatky, a to jak v České republice, tak v zemi sídla, místa podnikání či bydliště uchazeče,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veřejné zdravotní pojištění, a to jak v České republice, tak v zemi sídla, místa podnikání či bydliště uchazeče,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veden v rejstříku osob se zákazem plnění veřejných zakázek,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93" w:rsidRDefault="002B6C93" w:rsidP="00882B76">
      <w:r>
        <w:separator/>
      </w:r>
    </w:p>
  </w:endnote>
  <w:endnote w:type="continuationSeparator" w:id="0">
    <w:p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93" w:rsidRDefault="002B6C93" w:rsidP="00882B76">
      <w:r>
        <w:separator/>
      </w:r>
    </w:p>
  </w:footnote>
  <w:footnote w:type="continuationSeparator" w:id="0">
    <w:p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4" w:rsidRPr="00EB2634" w:rsidRDefault="00EB2634" w:rsidP="00EB2634">
    <w:pPr>
      <w:pStyle w:val="Zhlav"/>
      <w:jc w:val="right"/>
      <w:rPr>
        <w:rFonts w:ascii="Arial" w:hAnsi="Arial" w:cs="Arial"/>
        <w:i/>
        <w:sz w:val="20"/>
        <w:szCs w:val="20"/>
      </w:rPr>
    </w:pPr>
    <w:r w:rsidRPr="00EB2634">
      <w:rPr>
        <w:rFonts w:ascii="Arial" w:hAnsi="Arial" w:cs="Arial"/>
        <w:i/>
        <w:sz w:val="20"/>
        <w:szCs w:val="20"/>
      </w:rPr>
      <w:t xml:space="preserve">Příloha č. 5 Zadávací dokumentace </w:t>
    </w:r>
  </w:p>
  <w:p w:rsidR="00EB2634" w:rsidRPr="00EB2634" w:rsidRDefault="00EB2634" w:rsidP="00882B76">
    <w:pPr>
      <w:pStyle w:val="Zhlav"/>
      <w:jc w:val="right"/>
      <w:rPr>
        <w:rFonts w:ascii="Arial" w:hAnsi="Arial" w:cs="Arial"/>
        <w:i/>
        <w:sz w:val="20"/>
        <w:szCs w:val="20"/>
      </w:rPr>
    </w:pPr>
    <w:r w:rsidRPr="00EB2634">
      <w:rPr>
        <w:rFonts w:ascii="Arial" w:hAnsi="Arial" w:cs="Arial"/>
        <w:i/>
        <w:sz w:val="20"/>
        <w:szCs w:val="20"/>
      </w:rPr>
      <w:t>Čestné prohlášení „Základní kvalifikační předpoklady“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50E93"/>
    <w:rsid w:val="001D254F"/>
    <w:rsid w:val="002241B8"/>
    <w:rsid w:val="002827CF"/>
    <w:rsid w:val="002B6C93"/>
    <w:rsid w:val="00473906"/>
    <w:rsid w:val="004C7740"/>
    <w:rsid w:val="00584C90"/>
    <w:rsid w:val="0060099C"/>
    <w:rsid w:val="006972FD"/>
    <w:rsid w:val="006E48A2"/>
    <w:rsid w:val="00700E02"/>
    <w:rsid w:val="007B3048"/>
    <w:rsid w:val="00882B76"/>
    <w:rsid w:val="008954D6"/>
    <w:rsid w:val="0092519C"/>
    <w:rsid w:val="00AD3250"/>
    <w:rsid w:val="00B6539E"/>
    <w:rsid w:val="00C277EE"/>
    <w:rsid w:val="00DC7E3A"/>
    <w:rsid w:val="00DE0B8E"/>
    <w:rsid w:val="00EB2634"/>
    <w:rsid w:val="00F83005"/>
    <w:rsid w:val="00F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Jiří Cveček  - Energy Benefit Centre a.s.</cp:lastModifiedBy>
  <cp:revision>18</cp:revision>
  <dcterms:created xsi:type="dcterms:W3CDTF">2012-07-11T12:38:00Z</dcterms:created>
  <dcterms:modified xsi:type="dcterms:W3CDTF">2014-11-12T15:54:00Z</dcterms:modified>
</cp:coreProperties>
</file>