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66" w:rsidRPr="009C05B3" w:rsidRDefault="00C55066" w:rsidP="00C55066">
      <w:pPr>
        <w:jc w:val="center"/>
        <w:rPr>
          <w:rFonts w:ascii="Palatino Linotype" w:hAnsi="Palatino Linotype" w:cs="Calibri"/>
          <w:b/>
          <w:bCs/>
          <w:sz w:val="36"/>
          <w:szCs w:val="36"/>
        </w:rPr>
      </w:pPr>
      <w:r w:rsidRPr="009C05B3">
        <w:rPr>
          <w:rFonts w:ascii="Palatino Linotype" w:hAnsi="Palatino Linotype" w:cs="Calibri"/>
          <w:b/>
          <w:bCs/>
          <w:sz w:val="36"/>
          <w:szCs w:val="36"/>
        </w:rPr>
        <w:t>ČESTNÉ PROHLÁŠENÍ UCHAZEČE</w:t>
      </w:r>
    </w:p>
    <w:p w:rsidR="00C55066" w:rsidRPr="009C05B3" w:rsidRDefault="00C55066" w:rsidP="00C55066">
      <w:pPr>
        <w:jc w:val="center"/>
        <w:rPr>
          <w:rFonts w:ascii="Palatino Linotype" w:hAnsi="Palatino Linotype" w:cs="Calibri"/>
          <w:i/>
          <w:sz w:val="20"/>
          <w:szCs w:val="20"/>
        </w:rPr>
      </w:pPr>
      <w:r w:rsidRPr="009C05B3">
        <w:rPr>
          <w:rFonts w:ascii="Palatino Linotype" w:hAnsi="Palatino Linotype" w:cs="Calibri"/>
          <w:i/>
          <w:sz w:val="20"/>
          <w:szCs w:val="20"/>
        </w:rPr>
        <w:t xml:space="preserve">o splnění základních kvalifikačních předpokladů podle </w:t>
      </w:r>
      <w:r w:rsidR="009C05B3" w:rsidRPr="009C05B3">
        <w:rPr>
          <w:rFonts w:ascii="Palatino Linotype" w:hAnsi="Palatino Linotype" w:cs="Calibri"/>
          <w:i/>
          <w:sz w:val="20"/>
          <w:szCs w:val="20"/>
        </w:rPr>
        <w:t xml:space="preserve">ustanovení </w:t>
      </w:r>
      <w:r w:rsidRPr="009C05B3">
        <w:rPr>
          <w:rFonts w:ascii="Palatino Linotype" w:hAnsi="Palatino Linotype" w:cs="Calibri"/>
          <w:i/>
          <w:sz w:val="20"/>
          <w:szCs w:val="20"/>
        </w:rPr>
        <w:t>§ 53 odst. 1 zák. č. 137/2006 Sb., o veřejných zakázkách</w:t>
      </w:r>
    </w:p>
    <w:p w:rsidR="00C55066" w:rsidRPr="009C05B3" w:rsidRDefault="00C55066" w:rsidP="00C55066">
      <w:pPr>
        <w:pStyle w:val="Nzev"/>
        <w:spacing w:line="276" w:lineRule="auto"/>
        <w:rPr>
          <w:rFonts w:ascii="Palatino Linotype" w:hAnsi="Palatino Linotype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rPr>
          <w:rFonts w:ascii="Palatino Linotype" w:hAnsi="Palatino Linotype" w:cs="Arial"/>
          <w:b/>
          <w:sz w:val="22"/>
          <w:szCs w:val="22"/>
        </w:rPr>
      </w:pPr>
      <w:r w:rsidRPr="009C05B3">
        <w:rPr>
          <w:rFonts w:ascii="Palatino Linotype" w:hAnsi="Palatino Linotype" w:cs="Arial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 w:cs="Arial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 w:cs="Arial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 w:cs="Arial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sz w:val="22"/>
                <w:szCs w:val="22"/>
              </w:rPr>
              <w:t>…..</w:t>
            </w:r>
          </w:p>
        </w:tc>
      </w:tr>
      <w:tr w:rsidR="00E85B21" w:rsidRPr="009C05B3" w:rsidTr="00937097">
        <w:tc>
          <w:tcPr>
            <w:tcW w:w="3227" w:type="dxa"/>
            <w:shd w:val="clear" w:color="auto" w:fill="D9D9D9"/>
          </w:tcPr>
          <w:p w:rsidR="00E85B21" w:rsidRPr="009C05B3" w:rsidRDefault="00E85B21" w:rsidP="00937097">
            <w:pPr>
              <w:widowControl w:val="0"/>
              <w:rPr>
                <w:rFonts w:ascii="Palatino Linotype" w:hAnsi="Palatino Linotype" w:cs="Arial"/>
                <w:b/>
              </w:rPr>
            </w:pPr>
            <w:r w:rsidRPr="009C05B3">
              <w:rPr>
                <w:rFonts w:ascii="Palatino Linotype" w:hAnsi="Palatino Linotype"/>
                <w:b/>
                <w:sz w:val="22"/>
                <w:szCs w:val="22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5985" w:type="dxa"/>
            <w:shd w:val="clear" w:color="auto" w:fill="auto"/>
          </w:tcPr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</w:rPr>
            </w:pPr>
            <w:r w:rsidRPr="009C05B3">
              <w:rPr>
                <w:rFonts w:ascii="Palatino Linotype" w:hAnsi="Palatino Linotype" w:cs="Arial"/>
                <w:i/>
                <w:sz w:val="22"/>
                <w:szCs w:val="22"/>
              </w:rPr>
              <w:t xml:space="preserve">Např. Jan Novák, zmocněný na základě plné moci ze dne …., </w:t>
            </w:r>
            <w:r w:rsidRPr="009C05B3">
              <w:rPr>
                <w:rFonts w:ascii="Palatino Linotype" w:hAnsi="Palatino Linotype"/>
                <w:i/>
                <w:sz w:val="22"/>
                <w:szCs w:val="22"/>
              </w:rPr>
              <w:t>která tv</w:t>
            </w:r>
            <w:r w:rsidR="00814A03" w:rsidRPr="009C05B3">
              <w:rPr>
                <w:rFonts w:ascii="Palatino Linotype" w:hAnsi="Palatino Linotype"/>
                <w:i/>
                <w:sz w:val="22"/>
                <w:szCs w:val="22"/>
              </w:rPr>
              <w:t xml:space="preserve">oří přílohu č. …. </w:t>
            </w:r>
            <w:proofErr w:type="gramStart"/>
            <w:r w:rsidR="00814A03" w:rsidRPr="009C05B3">
              <w:rPr>
                <w:rFonts w:ascii="Palatino Linotype" w:hAnsi="Palatino Linotype"/>
                <w:i/>
                <w:sz w:val="22"/>
                <w:szCs w:val="22"/>
              </w:rPr>
              <w:t>nabídky</w:t>
            </w:r>
            <w:proofErr w:type="gramEnd"/>
          </w:p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</w:rPr>
            </w:pPr>
          </w:p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  <w:i/>
              </w:rPr>
            </w:pPr>
            <w:r w:rsidRPr="009C05B3">
              <w:rPr>
                <w:rFonts w:ascii="Palatino Linotype" w:hAnsi="Palatino Linotype" w:cs="Arial"/>
                <w:i/>
                <w:sz w:val="22"/>
                <w:szCs w:val="22"/>
              </w:rPr>
              <w:t>nebo</w:t>
            </w:r>
          </w:p>
          <w:p w:rsidR="00E85B21" w:rsidRPr="009C05B3" w:rsidRDefault="00E85B21" w:rsidP="00937097">
            <w:pPr>
              <w:widowControl w:val="0"/>
              <w:spacing w:line="276" w:lineRule="auto"/>
              <w:rPr>
                <w:rFonts w:ascii="Palatino Linotype" w:hAnsi="Palatino Linotype" w:cs="Arial"/>
              </w:rPr>
            </w:pPr>
            <w:r w:rsidRPr="009C05B3">
              <w:rPr>
                <w:rFonts w:ascii="Palatino Linotype" w:hAnsi="Palatino Linotype" w:cs="Arial"/>
                <w:i/>
                <w:sz w:val="22"/>
                <w:szCs w:val="22"/>
              </w:rPr>
              <w:t>Jan Novák, člen statutárního orgánu</w:t>
            </w:r>
          </w:p>
        </w:tc>
      </w:tr>
    </w:tbl>
    <w:p w:rsidR="00C55066" w:rsidRPr="009C05B3" w:rsidRDefault="00C55066" w:rsidP="00C55066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9C05B3">
        <w:rPr>
          <w:rFonts w:ascii="Palatino Linotype" w:hAnsi="Palatino Linotype" w:cs="Arial"/>
          <w:bCs/>
          <w:sz w:val="22"/>
          <w:szCs w:val="22"/>
        </w:rPr>
        <w:t>(dále jen „</w:t>
      </w:r>
      <w:r w:rsidRPr="009C05B3">
        <w:rPr>
          <w:rFonts w:ascii="Palatino Linotype" w:hAnsi="Palatino Linotype" w:cs="Arial"/>
          <w:bCs/>
          <w:i/>
          <w:sz w:val="22"/>
          <w:szCs w:val="22"/>
        </w:rPr>
        <w:t>dodavatel</w:t>
      </w:r>
      <w:r w:rsidRPr="009C05B3">
        <w:rPr>
          <w:rFonts w:ascii="Palatino Linotype" w:hAnsi="Palatino Linotype" w:cs="Arial"/>
          <w:bCs/>
          <w:sz w:val="22"/>
          <w:szCs w:val="22"/>
        </w:rPr>
        <w:t>“),</w:t>
      </w: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9C05B3">
        <w:rPr>
          <w:rFonts w:ascii="Palatino Linotype" w:hAnsi="Palatino Linotype" w:cs="Arial"/>
          <w:bCs/>
          <w:sz w:val="22"/>
          <w:szCs w:val="22"/>
        </w:rPr>
        <w:t xml:space="preserve">pro účely prokázání základních kvalifikačních předpokladů v rámci veřejné zakázky </w:t>
      </w:r>
      <w:r w:rsidRPr="009C05B3">
        <w:rPr>
          <w:rFonts w:ascii="Palatino Linotype" w:hAnsi="Palatino Linotype"/>
          <w:bCs/>
          <w:sz w:val="22"/>
          <w:szCs w:val="22"/>
        </w:rPr>
        <w:t xml:space="preserve">s názvem </w:t>
      </w:r>
      <w:r w:rsidRPr="009C05B3">
        <w:rPr>
          <w:rFonts w:ascii="Palatino Linotype" w:hAnsi="Palatino Linotype" w:cs="Arial"/>
          <w:bCs/>
          <w:sz w:val="22"/>
          <w:szCs w:val="22"/>
        </w:rPr>
        <w:t>“</w:t>
      </w:r>
      <w:r w:rsidR="0040026A" w:rsidRPr="0040026A">
        <w:rPr>
          <w:rFonts w:ascii="Palatino Linotype" w:hAnsi="Palatino Linotype"/>
          <w:i/>
          <w:sz w:val="22"/>
          <w:szCs w:val="22"/>
        </w:rPr>
        <w:t>Přístavba ZŠ Města Týnec nad Sázavou</w:t>
      </w:r>
      <w:r w:rsidRPr="009C05B3">
        <w:rPr>
          <w:rFonts w:ascii="Palatino Linotype" w:hAnsi="Palatino Linotype" w:cs="Arial"/>
          <w:bCs/>
          <w:sz w:val="22"/>
          <w:szCs w:val="22"/>
        </w:rPr>
        <w:t>”</w:t>
      </w: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E85B21" w:rsidRPr="009C05B3" w:rsidRDefault="00E85B21" w:rsidP="00607520">
      <w:pPr>
        <w:widowControl w:val="0"/>
        <w:spacing w:after="12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C05B3">
        <w:rPr>
          <w:rFonts w:ascii="Palatino Linotype" w:hAnsi="Palatino Linotype" w:cs="Arial"/>
          <w:b/>
          <w:bCs/>
          <w:sz w:val="22"/>
          <w:szCs w:val="22"/>
        </w:rPr>
        <w:t>prohlašuje, že je dodavatelem</w:t>
      </w:r>
    </w:p>
    <w:p w:rsidR="00E66ED1" w:rsidRPr="009C05B3" w:rsidRDefault="00607520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 xml:space="preserve">který v posledních 3 letech nenaplnil skutkovou podstatu jednání </w:t>
      </w:r>
      <w:proofErr w:type="spellStart"/>
      <w:r w:rsidRPr="009C05B3">
        <w:rPr>
          <w:rFonts w:ascii="Palatino Linotype" w:hAnsi="Palatino Linotype"/>
          <w:sz w:val="22"/>
          <w:szCs w:val="22"/>
        </w:rPr>
        <w:t>nekalé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soutěže formou podplácení podle zvláštního právního předpisu;</w:t>
      </w:r>
    </w:p>
    <w:p w:rsidR="00607520" w:rsidRPr="009C05B3" w:rsidRDefault="00607520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 xml:space="preserve">vůči jehož majetku neprobíhá nebo v posledních 3 letech neproběhlo </w:t>
      </w:r>
      <w:proofErr w:type="spellStart"/>
      <w:r w:rsidRPr="009C05B3">
        <w:rPr>
          <w:rFonts w:ascii="Palatino Linotype" w:hAnsi="Palatino Linotype"/>
          <w:sz w:val="22"/>
          <w:szCs w:val="22"/>
        </w:rPr>
        <w:t>insolvenční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řízení, v němž bylo vydáno rozhodnutí o úpadku nebo </w:t>
      </w:r>
      <w:proofErr w:type="spellStart"/>
      <w:r w:rsidRPr="009C05B3">
        <w:rPr>
          <w:rFonts w:ascii="Palatino Linotype" w:hAnsi="Palatino Linotype"/>
          <w:sz w:val="22"/>
          <w:szCs w:val="22"/>
        </w:rPr>
        <w:t>insolvenční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návrh nebyl zamítnut proto, že majetek nepostačuje k úhradě nákladů </w:t>
      </w:r>
      <w:proofErr w:type="spellStart"/>
      <w:r w:rsidRPr="009C05B3">
        <w:rPr>
          <w:rFonts w:ascii="Palatino Linotype" w:hAnsi="Palatino Linotype"/>
          <w:sz w:val="22"/>
          <w:szCs w:val="22"/>
        </w:rPr>
        <w:t>insolvenčního</w:t>
      </w:r>
      <w:proofErr w:type="spellEnd"/>
      <w:r w:rsidRPr="009C05B3">
        <w:rPr>
          <w:rFonts w:ascii="Palatino Linotype" w:hAnsi="Palatino Linotype"/>
          <w:sz w:val="22"/>
          <w:szCs w:val="22"/>
        </w:rPr>
        <w:t xml:space="preserve"> řízení, nebo nebyl konkurs zrušen proto, že majetek byl zcela nepostačující nebo zavedena nucená správa podle zvláštních právních předpisů;</w:t>
      </w:r>
    </w:p>
    <w:p w:rsidR="00E66ED1" w:rsidRPr="009C05B3" w:rsidRDefault="00607520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není v likvidaci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E66ED1" w:rsidRPr="009C05B3" w:rsidRDefault="00607520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nemá v evidenci daní zachyceny daňové nedoplatky ve vztahu ke spotřební dani, a to jak v České republice, tak v zemi sídla, místa podnikání či bydliště dodavatele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E66ED1" w:rsidRDefault="00607520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nemá nedoplatek na pojistném a na penále na veřejné zdravotní pojištění, a to jak v České republice, tak v zemi sídla, místa podnikání či bydliště dodavatele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40026A" w:rsidRPr="0040026A" w:rsidRDefault="0040026A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40026A">
        <w:rPr>
          <w:rFonts w:ascii="Palatino Linotype" w:hAnsi="Palatino Linotype"/>
          <w:sz w:val="22"/>
          <w:szCs w:val="22"/>
        </w:rPr>
        <w:t>který nebyl v posledních 3 letech pra</w:t>
      </w:r>
      <w:r>
        <w:rPr>
          <w:rFonts w:ascii="Palatino Linotype" w:hAnsi="Palatino Linotype"/>
          <w:sz w:val="22"/>
          <w:szCs w:val="22"/>
        </w:rPr>
        <w:t>vomocně disciplinárně potrestán, a</w:t>
      </w:r>
      <w:r w:rsidRPr="0040026A">
        <w:rPr>
          <w:rFonts w:ascii="Palatino Linotype" w:hAnsi="Palatino Linotype"/>
          <w:sz w:val="22"/>
          <w:szCs w:val="22"/>
        </w:rPr>
        <w:t xml:space="preserve"> nebylo</w:t>
      </w:r>
      <w:r>
        <w:rPr>
          <w:rFonts w:ascii="Palatino Linotype" w:hAnsi="Palatino Linotype"/>
          <w:sz w:val="22"/>
          <w:szCs w:val="22"/>
        </w:rPr>
        <w:t xml:space="preserve"> mu</w:t>
      </w:r>
      <w:r w:rsidRPr="0040026A">
        <w:rPr>
          <w:rFonts w:ascii="Palatino Linotype" w:hAnsi="Palatino Linotype"/>
          <w:sz w:val="22"/>
          <w:szCs w:val="22"/>
        </w:rPr>
        <w:t xml:space="preserve"> pravomocně uloženo kárné opatření podle zvláštních právních předpisů; pokud dodavatel vykonává tuto činnost prostřednictvím odpovědného zástupce nebo jiné osoby odpovídající za činnost dodavatele, vztahuje se </w:t>
      </w:r>
      <w:r>
        <w:rPr>
          <w:rFonts w:ascii="Palatino Linotype" w:hAnsi="Palatino Linotype"/>
          <w:sz w:val="22"/>
          <w:szCs w:val="22"/>
        </w:rPr>
        <w:t>toto prohláš</w:t>
      </w:r>
      <w:r w:rsidR="00805D0F">
        <w:rPr>
          <w:rFonts w:ascii="Palatino Linotype" w:hAnsi="Palatino Linotype"/>
          <w:sz w:val="22"/>
          <w:szCs w:val="22"/>
        </w:rPr>
        <w:t>e</w:t>
      </w:r>
      <w:r>
        <w:rPr>
          <w:rFonts w:ascii="Palatino Linotype" w:hAnsi="Palatino Linotype"/>
          <w:sz w:val="22"/>
          <w:szCs w:val="22"/>
        </w:rPr>
        <w:t>ní na tyto osoby, ve vztahu k odborné</w:t>
      </w:r>
      <w:r w:rsidRPr="0040026A">
        <w:rPr>
          <w:rFonts w:ascii="Palatino Linotype" w:hAnsi="Palatino Linotype"/>
          <w:sz w:val="22"/>
          <w:szCs w:val="22"/>
        </w:rPr>
        <w:t xml:space="preserve"> způsobilost</w:t>
      </w:r>
      <w:r>
        <w:rPr>
          <w:rFonts w:ascii="Palatino Linotype" w:hAnsi="Palatino Linotype"/>
          <w:sz w:val="22"/>
          <w:szCs w:val="22"/>
        </w:rPr>
        <w:t>i</w:t>
      </w:r>
      <w:r w:rsidRPr="0040026A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uvedené</w:t>
      </w:r>
      <w:r w:rsidRPr="0040026A">
        <w:rPr>
          <w:rFonts w:ascii="Palatino Linotype" w:hAnsi="Palatino Linotype"/>
          <w:sz w:val="22"/>
          <w:szCs w:val="22"/>
        </w:rPr>
        <w:t xml:space="preserve"> u profes</w:t>
      </w:r>
      <w:r>
        <w:rPr>
          <w:rFonts w:ascii="Palatino Linotype" w:hAnsi="Palatino Linotype"/>
          <w:sz w:val="22"/>
          <w:szCs w:val="22"/>
        </w:rPr>
        <w:t>ních kvalifikačních předpokladů</w:t>
      </w:r>
      <w:r w:rsidRPr="0040026A">
        <w:rPr>
          <w:rFonts w:ascii="Palatino Linotype" w:hAnsi="Palatino Linotype"/>
          <w:sz w:val="22"/>
          <w:szCs w:val="22"/>
        </w:rPr>
        <w:t>;</w:t>
      </w:r>
    </w:p>
    <w:p w:rsidR="00E66ED1" w:rsidRPr="009C05B3" w:rsidRDefault="00607520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t>který není veden v rejstříku osob se zákazem plnění veřejných zakázek</w:t>
      </w:r>
      <w:r w:rsidR="00E66ED1" w:rsidRPr="009C05B3">
        <w:rPr>
          <w:rFonts w:ascii="Palatino Linotype" w:hAnsi="Palatino Linotype"/>
          <w:sz w:val="22"/>
          <w:szCs w:val="22"/>
        </w:rPr>
        <w:t>;</w:t>
      </w:r>
    </w:p>
    <w:p w:rsidR="00E85B21" w:rsidRDefault="00607520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9C05B3">
        <w:rPr>
          <w:rFonts w:ascii="Palatino Linotype" w:hAnsi="Palatino Linotype"/>
          <w:sz w:val="22"/>
          <w:szCs w:val="22"/>
        </w:rPr>
        <w:lastRenderedPageBreak/>
        <w:t>kterému nebyla v posledních 3 letech pravomocně uložena pokuta za umožnění výkonu nelegální práce podle zvláštního právního předpisu [§ 5 písm. e) bod 3 zákona č. 435/2004 Sb., o zaměstnanosti</w:t>
      </w:r>
      <w:r w:rsidR="0040026A">
        <w:rPr>
          <w:rFonts w:ascii="Palatino Linotype" w:hAnsi="Palatino Linotype"/>
          <w:sz w:val="22"/>
          <w:szCs w:val="22"/>
        </w:rPr>
        <w:t>, ve znění pozdějších předpisů];</w:t>
      </w:r>
    </w:p>
    <w:p w:rsidR="0040026A" w:rsidRPr="0040026A" w:rsidRDefault="0040026A" w:rsidP="0040026A">
      <w:pPr>
        <w:pStyle w:val="Odstavecseseznamem"/>
        <w:widowControl w:val="0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40026A">
        <w:rPr>
          <w:rFonts w:ascii="Palatino Linotype" w:hAnsi="Palatino Linotype"/>
          <w:sz w:val="22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</w:t>
      </w:r>
      <w:r>
        <w:rPr>
          <w:rFonts w:ascii="Palatino Linotype" w:hAnsi="Palatino Linotype"/>
          <w:sz w:val="22"/>
          <w:szCs w:val="22"/>
        </w:rPr>
        <w:t>.</w:t>
      </w: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E85B21" w:rsidRPr="009C05B3" w:rsidRDefault="00E85B21" w:rsidP="00E85B21">
      <w:pPr>
        <w:widowControl w:val="0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9C05B3">
        <w:rPr>
          <w:rFonts w:ascii="Palatino Linotype" w:hAnsi="Palatino Linotype" w:cs="Arial"/>
          <w:bCs/>
          <w:sz w:val="22"/>
          <w:szCs w:val="22"/>
        </w:rPr>
        <w:t>V ……… dne……….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4394"/>
        <w:gridCol w:w="4678"/>
      </w:tblGrid>
      <w:tr w:rsidR="00E85B21" w:rsidRPr="009C05B3" w:rsidTr="00937097">
        <w:tc>
          <w:tcPr>
            <w:tcW w:w="4394" w:type="dxa"/>
            <w:shd w:val="clear" w:color="auto" w:fill="auto"/>
          </w:tcPr>
          <w:p w:rsidR="00E85B21" w:rsidRPr="009C05B3" w:rsidRDefault="00E85B21" w:rsidP="00E85B21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E85B21" w:rsidRPr="009C05B3" w:rsidRDefault="00E85B21" w:rsidP="00E85B21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</w:rPr>
            </w:pPr>
            <w:r w:rsidRPr="009C05B3">
              <w:rPr>
                <w:rFonts w:ascii="Palatino Linotype" w:hAnsi="Palatino Linotype" w:cs="Arial"/>
                <w:bCs/>
                <w:sz w:val="22"/>
                <w:szCs w:val="22"/>
              </w:rPr>
              <w:t>…………………………………………………….</w:t>
            </w:r>
          </w:p>
          <w:p w:rsidR="00E85B21" w:rsidRPr="009C05B3" w:rsidRDefault="00E85B21" w:rsidP="00E85B21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</w:rPr>
            </w:pPr>
            <w:r w:rsidRPr="009C05B3">
              <w:rPr>
                <w:rFonts w:ascii="Palatino Linotype" w:hAnsi="Palatino Linotype"/>
                <w:bCs/>
                <w:i/>
                <w:sz w:val="22"/>
                <w:szCs w:val="22"/>
              </w:rPr>
              <w:t>(</w:t>
            </w:r>
            <w:r w:rsidRPr="009C05B3">
              <w:rPr>
                <w:rFonts w:ascii="Palatino Linotype" w:hAnsi="Palatino Linotype"/>
                <w:i/>
                <w:sz w:val="22"/>
                <w:szCs w:val="22"/>
              </w:rPr>
              <w:t>jméno a příjmení osoby zastupující dodavatele, včetně uvedení titulu opravňujícího k zastupování)</w:t>
            </w:r>
          </w:p>
        </w:tc>
      </w:tr>
    </w:tbl>
    <w:p w:rsidR="00B74552" w:rsidRPr="009C05B3" w:rsidRDefault="00B74552" w:rsidP="00607520">
      <w:pPr>
        <w:spacing w:line="276" w:lineRule="auto"/>
        <w:jc w:val="both"/>
        <w:rPr>
          <w:rFonts w:ascii="Palatino Linotype" w:hAnsi="Palatino Linotype"/>
          <w:szCs w:val="23"/>
        </w:rPr>
      </w:pPr>
    </w:p>
    <w:sectPr w:rsidR="00B74552" w:rsidRPr="009C05B3" w:rsidSect="002E3279">
      <w:headerReference w:type="default" r:id="rId7"/>
      <w:pgSz w:w="11906" w:h="16838"/>
      <w:pgMar w:top="1810" w:right="1417" w:bottom="1418" w:left="1417" w:header="708" w:footer="1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9C" w:rsidRDefault="00E6489C" w:rsidP="0086093A">
      <w:r>
        <w:separator/>
      </w:r>
    </w:p>
  </w:endnote>
  <w:endnote w:type="continuationSeparator" w:id="0">
    <w:p w:rsidR="00E6489C" w:rsidRDefault="00E6489C" w:rsidP="0086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9C" w:rsidRDefault="00E6489C" w:rsidP="0086093A">
      <w:r>
        <w:separator/>
      </w:r>
    </w:p>
  </w:footnote>
  <w:footnote w:type="continuationSeparator" w:id="0">
    <w:p w:rsidR="00E6489C" w:rsidRDefault="00E6489C" w:rsidP="0086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9E" w:rsidRPr="009C05B3" w:rsidRDefault="000F141B" w:rsidP="00607520">
    <w:pPr>
      <w:pStyle w:val="Zhlav"/>
      <w:jc w:val="both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Příloha č. 7</w:t>
    </w:r>
    <w:r w:rsidR="00607520" w:rsidRPr="009C05B3">
      <w:rPr>
        <w:rFonts w:ascii="Palatino Linotype" w:hAnsi="Palatino Linotype"/>
        <w:sz w:val="20"/>
        <w:szCs w:val="20"/>
      </w:rPr>
      <w:t>: Čestné prohlášení pro prokázání některých základních kvalifikačních předpokladů (vzor)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1EF"/>
    <w:multiLevelType w:val="hybridMultilevel"/>
    <w:tmpl w:val="5F76C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EFD"/>
    <w:multiLevelType w:val="hybridMultilevel"/>
    <w:tmpl w:val="B25A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1D9"/>
    <w:multiLevelType w:val="hybridMultilevel"/>
    <w:tmpl w:val="26308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7DD6"/>
    <w:multiLevelType w:val="hybridMultilevel"/>
    <w:tmpl w:val="8618C44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14870"/>
    <w:multiLevelType w:val="hybridMultilevel"/>
    <w:tmpl w:val="0E0051AC"/>
    <w:lvl w:ilvl="0" w:tplc="984E52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">
    <w15:presenceInfo w15:providerId="None" w15:userId="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D3AD9"/>
    <w:rsid w:val="00064AFA"/>
    <w:rsid w:val="000A444C"/>
    <w:rsid w:val="000A636E"/>
    <w:rsid w:val="000F141B"/>
    <w:rsid w:val="000F3EB0"/>
    <w:rsid w:val="00154169"/>
    <w:rsid w:val="002057B6"/>
    <w:rsid w:val="00245701"/>
    <w:rsid w:val="0025366A"/>
    <w:rsid w:val="00265A54"/>
    <w:rsid w:val="002E03BF"/>
    <w:rsid w:val="002E3279"/>
    <w:rsid w:val="00301E3F"/>
    <w:rsid w:val="00311FDF"/>
    <w:rsid w:val="0034507D"/>
    <w:rsid w:val="00347D02"/>
    <w:rsid w:val="00384BB1"/>
    <w:rsid w:val="003A5169"/>
    <w:rsid w:val="003E7875"/>
    <w:rsid w:val="0040026A"/>
    <w:rsid w:val="00415108"/>
    <w:rsid w:val="00444DEC"/>
    <w:rsid w:val="0044602D"/>
    <w:rsid w:val="00510D8C"/>
    <w:rsid w:val="00511A00"/>
    <w:rsid w:val="00581F5E"/>
    <w:rsid w:val="005B061C"/>
    <w:rsid w:val="005C5E3D"/>
    <w:rsid w:val="005D5C13"/>
    <w:rsid w:val="005E202A"/>
    <w:rsid w:val="00607520"/>
    <w:rsid w:val="00630378"/>
    <w:rsid w:val="006A4D21"/>
    <w:rsid w:val="006C2B91"/>
    <w:rsid w:val="006D3AD9"/>
    <w:rsid w:val="006E7B7F"/>
    <w:rsid w:val="006F0F74"/>
    <w:rsid w:val="007627DD"/>
    <w:rsid w:val="007E2F58"/>
    <w:rsid w:val="007F1CCB"/>
    <w:rsid w:val="00805D0F"/>
    <w:rsid w:val="00814A03"/>
    <w:rsid w:val="00852D59"/>
    <w:rsid w:val="0086093A"/>
    <w:rsid w:val="00874E40"/>
    <w:rsid w:val="008B110B"/>
    <w:rsid w:val="008B35FD"/>
    <w:rsid w:val="008B432E"/>
    <w:rsid w:val="008F169E"/>
    <w:rsid w:val="008F1FBB"/>
    <w:rsid w:val="00904B4D"/>
    <w:rsid w:val="009217BA"/>
    <w:rsid w:val="00935BF2"/>
    <w:rsid w:val="009C05B3"/>
    <w:rsid w:val="009E3D18"/>
    <w:rsid w:val="009F1CD4"/>
    <w:rsid w:val="00A8109E"/>
    <w:rsid w:val="00A854E5"/>
    <w:rsid w:val="00AD5B8C"/>
    <w:rsid w:val="00AE2E2D"/>
    <w:rsid w:val="00B66FA9"/>
    <w:rsid w:val="00B74552"/>
    <w:rsid w:val="00B903F7"/>
    <w:rsid w:val="00BB7749"/>
    <w:rsid w:val="00BE148D"/>
    <w:rsid w:val="00C04B20"/>
    <w:rsid w:val="00C206F3"/>
    <w:rsid w:val="00C55066"/>
    <w:rsid w:val="00C56DB9"/>
    <w:rsid w:val="00C76FAC"/>
    <w:rsid w:val="00C817B0"/>
    <w:rsid w:val="00CA5633"/>
    <w:rsid w:val="00CC530E"/>
    <w:rsid w:val="00D07F1D"/>
    <w:rsid w:val="00D17517"/>
    <w:rsid w:val="00D17E1F"/>
    <w:rsid w:val="00D22D0E"/>
    <w:rsid w:val="00D26DF9"/>
    <w:rsid w:val="00D41079"/>
    <w:rsid w:val="00E1396A"/>
    <w:rsid w:val="00E4037D"/>
    <w:rsid w:val="00E6489C"/>
    <w:rsid w:val="00E66ED1"/>
    <w:rsid w:val="00E83313"/>
    <w:rsid w:val="00E85B21"/>
    <w:rsid w:val="00EE55B9"/>
    <w:rsid w:val="00EF43DE"/>
    <w:rsid w:val="00EF5A1E"/>
    <w:rsid w:val="00F15109"/>
    <w:rsid w:val="00F6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A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93A"/>
  </w:style>
  <w:style w:type="paragraph" w:styleId="Zpat">
    <w:name w:val="footer"/>
    <w:basedOn w:val="Normln"/>
    <w:link w:val="ZpatChar"/>
    <w:uiPriority w:val="99"/>
    <w:unhideWhenUsed/>
    <w:rsid w:val="008609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93A"/>
  </w:style>
  <w:style w:type="paragraph" w:styleId="Nzev">
    <w:name w:val="Title"/>
    <w:basedOn w:val="Normln"/>
    <w:link w:val="NzevChar"/>
    <w:qFormat/>
    <w:rsid w:val="00D41079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D41079"/>
    <w:rPr>
      <w:rFonts w:ascii="Arial" w:eastAsia="Times New Roman" w:hAnsi="Arial" w:cs="Arial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410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0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41079"/>
    <w:rPr>
      <w:vertAlign w:val="superscript"/>
    </w:rPr>
  </w:style>
  <w:style w:type="table" w:styleId="Mkatabulky">
    <w:name w:val="Table Grid"/>
    <w:basedOn w:val="Normlntabulka"/>
    <w:uiPriority w:val="59"/>
    <w:rsid w:val="00C5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0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3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Lenka Lelitovská</cp:lastModifiedBy>
  <cp:revision>15</cp:revision>
  <cp:lastPrinted>2013-09-09T08:05:00Z</cp:lastPrinted>
  <dcterms:created xsi:type="dcterms:W3CDTF">2014-11-14T09:12:00Z</dcterms:created>
  <dcterms:modified xsi:type="dcterms:W3CDTF">2016-06-30T06:12:00Z</dcterms:modified>
</cp:coreProperties>
</file>